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6ED991" w14:textId="12F8D2A2" w:rsidR="00176928" w:rsidRPr="004B798E" w:rsidRDefault="00176928" w:rsidP="00176928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 w:rsidR="00AB52CA">
        <w:rPr>
          <w:rFonts w:ascii="Arial" w:hAnsi="Arial" w:cs="Arial"/>
          <w:b/>
          <w:sz w:val="24"/>
          <w:szCs w:val="24"/>
        </w:rPr>
        <w:t xml:space="preserve"> 1</w:t>
      </w:r>
      <w:r w:rsidR="00DE0A42">
        <w:rPr>
          <w:rFonts w:ascii="Arial" w:hAnsi="Arial" w:cs="Arial"/>
          <w:b/>
          <w:sz w:val="24"/>
          <w:szCs w:val="24"/>
        </w:rPr>
        <w:t>1</w:t>
      </w:r>
      <w:r w:rsidR="00CE2669">
        <w:rPr>
          <w:rFonts w:ascii="Arial" w:hAnsi="Arial" w:cs="Arial" w:hint="eastAsia"/>
          <w:b/>
          <w:sz w:val="24"/>
          <w:szCs w:val="24"/>
          <w:lang w:eastAsia="ko-KR"/>
        </w:rPr>
        <w:t>2</w:t>
      </w:r>
      <w:r w:rsidR="007C037E">
        <w:rPr>
          <w:rFonts w:ascii="Arial" w:hAnsi="Arial" w:cs="Arial" w:hint="eastAsia"/>
          <w:b/>
          <w:sz w:val="24"/>
          <w:szCs w:val="24"/>
          <w:lang w:eastAsia="ko-KR"/>
        </w:rPr>
        <w:t>bis</w:t>
      </w:r>
      <w:r w:rsidRPr="00F644CF">
        <w:rPr>
          <w:rFonts w:ascii="Arial" w:hAnsi="Arial" w:cs="Arial"/>
          <w:b/>
          <w:sz w:val="24"/>
          <w:szCs w:val="24"/>
        </w:rPr>
        <w:tab/>
        <w:t>R4-</w:t>
      </w:r>
      <w:r w:rsidR="00043314" w:rsidRPr="00043314">
        <w:rPr>
          <w:rFonts w:ascii="Arial" w:hAnsi="Arial" w:cs="Arial"/>
          <w:b/>
          <w:sz w:val="24"/>
          <w:szCs w:val="24"/>
        </w:rPr>
        <w:t>2</w:t>
      </w:r>
      <w:r w:rsidR="009C3DDF">
        <w:rPr>
          <w:rFonts w:ascii="Arial" w:hAnsi="Arial" w:cs="Arial"/>
          <w:b/>
          <w:sz w:val="24"/>
          <w:szCs w:val="24"/>
        </w:rPr>
        <w:t>4</w:t>
      </w:r>
      <w:r w:rsidR="00E15685">
        <w:rPr>
          <w:rFonts w:ascii="Arial" w:hAnsi="Arial" w:cs="Arial" w:hint="eastAsia"/>
          <w:b/>
          <w:sz w:val="24"/>
          <w:szCs w:val="24"/>
          <w:lang w:eastAsia="ko-KR"/>
        </w:rPr>
        <w:t>15362</w:t>
      </w:r>
    </w:p>
    <w:p w14:paraId="141461C7" w14:textId="045A9196" w:rsidR="00DE55A0" w:rsidRPr="00807EF6" w:rsidRDefault="007C037E" w:rsidP="00176928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Hefei</w:t>
      </w:r>
      <w:r w:rsidR="00176928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Anhui, China</w:t>
      </w:r>
      <w:r w:rsidR="00176928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 w:rsidR="00CE2669">
        <w:rPr>
          <w:rFonts w:ascii="Arial" w:eastAsiaTheme="minorEastAsia" w:hAnsi="Arial" w:hint="eastAsia"/>
          <w:b/>
          <w:sz w:val="24"/>
          <w:szCs w:val="24"/>
          <w:lang w:eastAsia="ko-KR"/>
        </w:rPr>
        <w:t>1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4</w:t>
      </w:r>
      <w:r w:rsidR="00CE2669">
        <w:rPr>
          <w:rFonts w:ascii="Arial" w:eastAsiaTheme="minorEastAsia" w:hAnsi="Arial" w:hint="eastAsia"/>
          <w:b/>
          <w:sz w:val="24"/>
          <w:szCs w:val="24"/>
          <w:vertAlign w:val="superscript"/>
          <w:lang w:eastAsia="ko-KR"/>
        </w:rPr>
        <w:t>th</w:t>
      </w:r>
      <w:r w:rsidR="00CE2669">
        <w:rPr>
          <w:rFonts w:ascii="Arial" w:eastAsiaTheme="minorEastAsia" w:hAnsi="Arial" w:hint="eastAsia"/>
          <w:b/>
          <w:sz w:val="24"/>
          <w:szCs w:val="24"/>
          <w:lang w:eastAsia="ko-KR"/>
        </w:rPr>
        <w:t xml:space="preserve"> </w:t>
      </w:r>
      <w:r w:rsidR="00CE2669">
        <w:rPr>
          <w:rFonts w:ascii="Arial" w:eastAsiaTheme="minorEastAsia" w:hAnsi="Arial"/>
          <w:b/>
          <w:sz w:val="24"/>
          <w:szCs w:val="24"/>
          <w:lang w:eastAsia="ko-KR"/>
        </w:rPr>
        <w:t>–</w:t>
      </w:r>
      <w:r w:rsidR="00CE2669">
        <w:rPr>
          <w:rFonts w:ascii="Arial" w:eastAsiaTheme="minorEastAsia" w:hAnsi="Arial" w:hint="eastAsia"/>
          <w:b/>
          <w:sz w:val="24"/>
          <w:szCs w:val="24"/>
          <w:lang w:eastAsia="ko-KR"/>
        </w:rPr>
        <w:t xml:space="preserve"> 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18</w:t>
      </w:r>
      <w:r>
        <w:rPr>
          <w:rFonts w:ascii="Arial" w:eastAsiaTheme="minorEastAsia" w:hAnsi="Arial" w:hint="eastAsia"/>
          <w:b/>
          <w:sz w:val="24"/>
          <w:szCs w:val="24"/>
          <w:vertAlign w:val="superscript"/>
          <w:lang w:eastAsia="ko-KR"/>
        </w:rPr>
        <w:t>th</w:t>
      </w:r>
      <w:r w:rsidR="00CE2669">
        <w:rPr>
          <w:rFonts w:ascii="Arial" w:eastAsiaTheme="minorEastAsia" w:hAnsi="Arial" w:hint="eastAsia"/>
          <w:b/>
          <w:sz w:val="24"/>
          <w:szCs w:val="24"/>
          <w:lang w:eastAsia="ko-KR"/>
        </w:rPr>
        <w:t xml:space="preserve"> 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October</w:t>
      </w:r>
      <w:r w:rsidR="00176928">
        <w:rPr>
          <w:rFonts w:ascii="Arial" w:eastAsia="SimSun" w:hAnsi="Arial" w:cs="Arial"/>
          <w:b/>
          <w:sz w:val="24"/>
          <w:szCs w:val="24"/>
          <w:lang w:eastAsia="zh-CN"/>
        </w:rPr>
        <w:t>, 202</w:t>
      </w:r>
      <w:r w:rsidR="00DE0A42">
        <w:rPr>
          <w:rFonts w:ascii="Arial" w:eastAsia="SimSun" w:hAnsi="Arial" w:cs="Arial"/>
          <w:b/>
          <w:sz w:val="24"/>
          <w:szCs w:val="24"/>
          <w:lang w:eastAsia="zh-CN"/>
        </w:rPr>
        <w:t>4</w:t>
      </w:r>
    </w:p>
    <w:p w14:paraId="6CF7DC04" w14:textId="77777777" w:rsidR="001171FA" w:rsidRPr="00576FCA" w:rsidRDefault="001171FA" w:rsidP="00D4523D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7BC085A7" w14:textId="77777777"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23D44FC8" w14:textId="1EB7A696" w:rsidR="001171FA" w:rsidRPr="00D00460" w:rsidRDefault="001171FA" w:rsidP="00D4523D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8E0140">
        <w:rPr>
          <w:rFonts w:ascii="Arial" w:hAnsi="Arial" w:cs="Arial" w:hint="eastAsia"/>
          <w:lang w:val="en-US" w:eastAsia="ko-KR"/>
        </w:rPr>
        <w:t xml:space="preserve">Discussion on </w:t>
      </w:r>
      <w:r w:rsidR="00CE2669">
        <w:rPr>
          <w:rFonts w:ascii="Arial" w:hAnsi="Arial" w:cs="Arial" w:hint="eastAsia"/>
          <w:lang w:val="en-US" w:eastAsia="ko-KR"/>
        </w:rPr>
        <w:t>RRM requirement</w:t>
      </w:r>
      <w:r w:rsidR="000A5686">
        <w:rPr>
          <w:rFonts w:ascii="Arial" w:hAnsi="Arial" w:cs="Arial" w:hint="eastAsia"/>
          <w:lang w:val="en-US" w:eastAsia="ko-KR"/>
        </w:rPr>
        <w:t>s</w:t>
      </w:r>
      <w:r w:rsidR="00CE2669">
        <w:rPr>
          <w:rFonts w:ascii="Arial" w:hAnsi="Arial" w:cs="Arial" w:hint="eastAsia"/>
          <w:lang w:val="en-US" w:eastAsia="ko-KR"/>
        </w:rPr>
        <w:t xml:space="preserve"> </w:t>
      </w:r>
      <w:r w:rsidR="000A5686">
        <w:rPr>
          <w:rFonts w:ascii="Arial" w:hAnsi="Arial" w:cs="Arial" w:hint="eastAsia"/>
          <w:lang w:val="en-US" w:eastAsia="ko-KR"/>
        </w:rPr>
        <w:t>for</w:t>
      </w:r>
      <w:r w:rsidR="00CE2669">
        <w:rPr>
          <w:rFonts w:ascii="Arial" w:hAnsi="Arial" w:cs="Arial" w:hint="eastAsia"/>
          <w:lang w:val="en-US" w:eastAsia="ko-KR"/>
        </w:rPr>
        <w:t xml:space="preserve"> NR duplex operation</w:t>
      </w:r>
    </w:p>
    <w:p w14:paraId="230565BA" w14:textId="24D986DD" w:rsidR="001171FA" w:rsidRPr="00012012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0058C7">
        <w:rPr>
          <w:rFonts w:ascii="Arial" w:hAnsi="Arial" w:cs="Arial" w:hint="eastAsia"/>
          <w:lang w:val="en-US" w:eastAsia="ko-KR"/>
        </w:rPr>
        <w:t>6</w:t>
      </w:r>
      <w:r w:rsidR="00EE15F0">
        <w:rPr>
          <w:rFonts w:ascii="Arial" w:hAnsi="Arial" w:cs="Arial"/>
          <w:lang w:val="en-US" w:eastAsia="ko-KR"/>
        </w:rPr>
        <w:t>.</w:t>
      </w:r>
      <w:r w:rsidR="000058C7">
        <w:rPr>
          <w:rFonts w:ascii="Arial" w:hAnsi="Arial" w:cs="Arial" w:hint="eastAsia"/>
          <w:lang w:val="en-US" w:eastAsia="ko-KR"/>
        </w:rPr>
        <w:t>20</w:t>
      </w:r>
      <w:r w:rsidR="00EE15F0">
        <w:rPr>
          <w:rFonts w:ascii="Arial" w:hAnsi="Arial" w:cs="Arial"/>
          <w:lang w:val="en-US" w:eastAsia="ko-KR"/>
        </w:rPr>
        <w:t>.</w:t>
      </w:r>
      <w:r w:rsidR="00CE2669">
        <w:rPr>
          <w:rFonts w:ascii="Arial" w:hAnsi="Arial" w:cs="Arial" w:hint="eastAsia"/>
          <w:lang w:val="en-US" w:eastAsia="ko-KR"/>
        </w:rPr>
        <w:t>3</w:t>
      </w:r>
    </w:p>
    <w:p w14:paraId="211C61A5" w14:textId="1F269AEB"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 w:rsidR="007803EF">
        <w:rPr>
          <w:rFonts w:ascii="Arial" w:hAnsi="Arial" w:cs="Arial"/>
          <w:bCs/>
          <w:lang w:val="en-US" w:eastAsia="ko-KR"/>
        </w:rPr>
        <w:t>Discussion</w:t>
      </w:r>
    </w:p>
    <w:p w14:paraId="58DABEF2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14:paraId="5ADC391B" w14:textId="77777777"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14:paraId="4D87AFED" w14:textId="77777777"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14:paraId="2C9F4B00" w14:textId="4B66F75A" w:rsidR="00AB2F8E" w:rsidRPr="00AB2F8E" w:rsidRDefault="00AB2F8E" w:rsidP="00AB2F8E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>In the last RAN4#112 meeting, RAN4 started discuss</w:t>
      </w:r>
      <w:r w:rsidR="00200069">
        <w:rPr>
          <w:rFonts w:hint="eastAsia"/>
          <w:lang w:val="en-US" w:eastAsia="ko-KR"/>
        </w:rPr>
        <w:t>ion about</w:t>
      </w:r>
      <w:r>
        <w:rPr>
          <w:rFonts w:hint="eastAsia"/>
          <w:lang w:val="en-US" w:eastAsia="ko-KR"/>
        </w:rPr>
        <w:t xml:space="preserve"> the NR duplex </w:t>
      </w:r>
      <w:r w:rsidR="00200069">
        <w:rPr>
          <w:rFonts w:hint="eastAsia"/>
          <w:lang w:val="en-US" w:eastAsia="ko-KR"/>
        </w:rPr>
        <w:t>o</w:t>
      </w:r>
      <w:r>
        <w:rPr>
          <w:lang w:val="en-US" w:eastAsia="ko-KR"/>
        </w:rPr>
        <w:t>peration</w:t>
      </w:r>
      <w:r>
        <w:rPr>
          <w:rFonts w:hint="eastAsia"/>
          <w:lang w:val="en-US" w:eastAsia="ko-KR"/>
        </w:rPr>
        <w:t xml:space="preserve"> WI. During </w:t>
      </w:r>
      <w:r w:rsidR="00200069">
        <w:rPr>
          <w:rFonts w:hint="eastAsia"/>
          <w:lang w:val="en-US" w:eastAsia="ko-KR"/>
        </w:rPr>
        <w:t xml:space="preserve">the </w:t>
      </w:r>
      <w:r>
        <w:rPr>
          <w:rFonts w:hint="eastAsia"/>
          <w:lang w:val="en-US" w:eastAsia="ko-KR"/>
        </w:rPr>
        <w:t xml:space="preserve">first </w:t>
      </w:r>
      <w:r w:rsidR="00200069">
        <w:rPr>
          <w:rFonts w:hint="eastAsia"/>
          <w:lang w:val="en-US" w:eastAsia="ko-KR"/>
        </w:rPr>
        <w:t>meeting, many</w:t>
      </w:r>
      <w:r>
        <w:rPr>
          <w:rFonts w:hint="eastAsia"/>
          <w:lang w:val="en-US" w:eastAsia="ko-KR"/>
        </w:rPr>
        <w:t xml:space="preserve"> </w:t>
      </w:r>
      <w:r w:rsidR="00200069">
        <w:rPr>
          <w:rFonts w:hint="eastAsia"/>
          <w:lang w:val="en-US" w:eastAsia="ko-KR"/>
        </w:rPr>
        <w:t>non-controversial issues were agreed such like work plan, scope and co-existence with legacy UE related issues.</w:t>
      </w:r>
    </w:p>
    <w:p w14:paraId="65CD22CA" w14:textId="5FEECE7E" w:rsidR="00FF09F1" w:rsidRPr="001A5E86" w:rsidRDefault="00FF09F1" w:rsidP="00715CE9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we provide our views on the </w:t>
      </w:r>
      <w:r w:rsidR="00200069">
        <w:rPr>
          <w:rFonts w:hint="eastAsia"/>
          <w:lang w:val="en-US" w:eastAsia="ko-KR"/>
        </w:rPr>
        <w:t xml:space="preserve">remain </w:t>
      </w:r>
      <w:r w:rsidR="00AB2F8E">
        <w:rPr>
          <w:rFonts w:hint="eastAsia"/>
          <w:lang w:val="en-US" w:eastAsia="ko-KR"/>
        </w:rPr>
        <w:t>open issues</w:t>
      </w:r>
      <w:r w:rsidR="00200069">
        <w:rPr>
          <w:rFonts w:hint="eastAsia"/>
          <w:lang w:val="en-US" w:eastAsia="ko-KR"/>
        </w:rPr>
        <w:t xml:space="preserve"> described in </w:t>
      </w:r>
      <w:proofErr w:type="gramStart"/>
      <w:r w:rsidR="00200069">
        <w:rPr>
          <w:rFonts w:hint="eastAsia"/>
          <w:lang w:val="en-US" w:eastAsia="ko-KR"/>
        </w:rPr>
        <w:t>WF[</w:t>
      </w:r>
      <w:proofErr w:type="gramEnd"/>
      <w:r w:rsidR="00200069">
        <w:rPr>
          <w:rFonts w:hint="eastAsia"/>
          <w:lang w:val="en-US" w:eastAsia="ko-KR"/>
        </w:rPr>
        <w:t>1]</w:t>
      </w:r>
      <w:r w:rsidR="00AB2F8E">
        <w:rPr>
          <w:rFonts w:hint="eastAsia"/>
          <w:lang w:val="en-US" w:eastAsia="ko-KR"/>
        </w:rPr>
        <w:t xml:space="preserve">. </w:t>
      </w:r>
    </w:p>
    <w:p w14:paraId="319400E2" w14:textId="77777777" w:rsidR="00715CE9" w:rsidRPr="00A33B0E" w:rsidRDefault="00715CE9" w:rsidP="000D5DCF">
      <w:pPr>
        <w:pStyle w:val="a0"/>
        <w:rPr>
          <w:lang w:val="en-US" w:eastAsia="ko-KR"/>
        </w:rPr>
      </w:pPr>
    </w:p>
    <w:p w14:paraId="0D714705" w14:textId="77777777" w:rsidR="00747C46" w:rsidRDefault="00C90E2E" w:rsidP="00747C46">
      <w:pPr>
        <w:pStyle w:val="1"/>
        <w:spacing w:line="276" w:lineRule="auto"/>
        <w:jc w:val="both"/>
        <w:rPr>
          <w:lang w:val="en-US" w:eastAsia="ko-KR"/>
        </w:rPr>
      </w:pPr>
      <w:r>
        <w:rPr>
          <w:lang w:val="en-US" w:eastAsia="ko-KR"/>
        </w:rPr>
        <w:t>Discussion</w:t>
      </w:r>
      <w:r w:rsidR="00747C46">
        <w:rPr>
          <w:lang w:val="en-US" w:eastAsia="ko-KR"/>
        </w:rPr>
        <w:t xml:space="preserve"> </w:t>
      </w:r>
    </w:p>
    <w:p w14:paraId="13F9BB0B" w14:textId="6E894E3D" w:rsidR="008F00BD" w:rsidRPr="008F00BD" w:rsidRDefault="008F00BD" w:rsidP="008F00BD">
      <w:pPr>
        <w:keepNext/>
        <w:keepLines/>
        <w:spacing w:before="120"/>
        <w:outlineLvl w:val="2"/>
        <w:rPr>
          <w:rFonts w:ascii="Arial" w:hAnsi="Arial"/>
          <w:sz w:val="24"/>
          <w:szCs w:val="16"/>
          <w:lang w:val="en-US" w:eastAsia="ko-KR"/>
        </w:rPr>
      </w:pPr>
      <w:r>
        <w:rPr>
          <w:rFonts w:ascii="Arial" w:hAnsi="Arial"/>
          <w:sz w:val="24"/>
          <w:szCs w:val="16"/>
          <w:lang w:val="en-US" w:eastAsia="zh-CN"/>
        </w:rPr>
        <w:t xml:space="preserve">Sub-topic 2-1: RRM impacts of UE-to-UE CLI handling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F00BD" w14:paraId="33D20815" w14:textId="77777777" w:rsidTr="008F00BD">
        <w:tc>
          <w:tcPr>
            <w:tcW w:w="9855" w:type="dxa"/>
          </w:tcPr>
          <w:p w14:paraId="5194D10D" w14:textId="77777777" w:rsidR="008F00BD" w:rsidRPr="008F00BD" w:rsidRDefault="008F00BD" w:rsidP="008F00BD">
            <w:pPr>
              <w:pStyle w:val="a0"/>
              <w:rPr>
                <w:b/>
                <w:bCs/>
                <w:u w:val="single"/>
                <w:lang w:val="sv-SE" w:eastAsia="ko-KR"/>
              </w:rPr>
            </w:pPr>
            <w:r w:rsidRPr="008F00BD">
              <w:rPr>
                <w:b/>
                <w:bCs/>
                <w:u w:val="single"/>
                <w:lang w:val="sv-SE" w:eastAsia="ko-KR"/>
              </w:rPr>
              <w:t xml:space="preserve">Issue 2-1-2: Measurement quantities </w:t>
            </w:r>
          </w:p>
          <w:p w14:paraId="5524BE0E" w14:textId="77777777" w:rsidR="008F00BD" w:rsidRPr="008F00BD" w:rsidRDefault="008F00BD" w:rsidP="008F00BD">
            <w:pPr>
              <w:pStyle w:val="a0"/>
              <w:rPr>
                <w:lang w:eastAsia="ko-KR"/>
              </w:rPr>
            </w:pPr>
            <w:r w:rsidRPr="008F00BD">
              <w:rPr>
                <w:lang w:eastAsia="ko-KR"/>
              </w:rPr>
              <w:t>Recommended WF</w:t>
            </w:r>
          </w:p>
          <w:p w14:paraId="7D9C1339" w14:textId="77777777" w:rsidR="008F00BD" w:rsidRPr="00863D14" w:rsidRDefault="008F00BD" w:rsidP="008F00BD">
            <w:pPr>
              <w:pStyle w:val="a0"/>
              <w:numPr>
                <w:ilvl w:val="0"/>
                <w:numId w:val="23"/>
              </w:numPr>
              <w:rPr>
                <w:lang w:eastAsia="ko-KR"/>
              </w:rPr>
            </w:pPr>
            <w:r w:rsidRPr="00863D14">
              <w:rPr>
                <w:lang w:eastAsia="ko-KR"/>
              </w:rPr>
              <w:t>RAN4 to define core requirements for L1-SRS-RSRP and L1-CLI-RSSI measurements. This can be revisited based on further RAN1 agreement.</w:t>
            </w:r>
          </w:p>
          <w:p w14:paraId="57996C06" w14:textId="438C0AF6" w:rsidR="008F00BD" w:rsidRPr="008F00BD" w:rsidRDefault="008F00BD" w:rsidP="00F678CB">
            <w:pPr>
              <w:pStyle w:val="a0"/>
              <w:numPr>
                <w:ilvl w:val="0"/>
                <w:numId w:val="23"/>
              </w:numPr>
              <w:rPr>
                <w:lang w:eastAsia="ko-KR"/>
              </w:rPr>
            </w:pPr>
            <w:r w:rsidRPr="00863D14">
              <w:rPr>
                <w:lang w:eastAsia="ko-KR"/>
              </w:rPr>
              <w:t>FFS if other measurement quantities to be considered in the core requirements based on further RAN1</w:t>
            </w:r>
            <w:r w:rsidRPr="008F00BD">
              <w:rPr>
                <w:lang w:eastAsia="ko-KR"/>
              </w:rPr>
              <w:t xml:space="preserve"> agreement.</w:t>
            </w:r>
          </w:p>
        </w:tc>
      </w:tr>
    </w:tbl>
    <w:p w14:paraId="0CC94927" w14:textId="68936DCB" w:rsidR="008F00BD" w:rsidRDefault="0025717D" w:rsidP="00F678CB">
      <w:pPr>
        <w:pStyle w:val="a0"/>
        <w:rPr>
          <w:lang w:eastAsia="ko-KR"/>
        </w:rPr>
      </w:pPr>
      <w:r>
        <w:rPr>
          <w:rFonts w:hint="eastAsia"/>
          <w:lang w:eastAsia="ko-KR"/>
        </w:rPr>
        <w:t>In the last RAN1#118 meeting the two additional report quantities {</w:t>
      </w:r>
      <w:r>
        <w:rPr>
          <w:lang w:eastAsia="ko-KR"/>
        </w:rPr>
        <w:t>‘</w:t>
      </w:r>
      <w:r>
        <w:rPr>
          <w:rFonts w:hint="eastAsia"/>
          <w:lang w:eastAsia="ko-KR"/>
        </w:rPr>
        <w:t>cli-RSSI</w:t>
      </w:r>
      <w:r>
        <w:rPr>
          <w:lang w:eastAsia="ko-KR"/>
        </w:rPr>
        <w:t>’</w:t>
      </w:r>
      <w:r>
        <w:rPr>
          <w:rFonts w:hint="eastAsia"/>
          <w:lang w:eastAsia="ko-KR"/>
        </w:rPr>
        <w:t xml:space="preserve">, </w:t>
      </w:r>
      <w:r>
        <w:rPr>
          <w:lang w:eastAsia="ko-KR"/>
        </w:rPr>
        <w:t>‘</w:t>
      </w:r>
      <w:r>
        <w:rPr>
          <w:rFonts w:hint="eastAsia"/>
          <w:lang w:eastAsia="ko-KR"/>
        </w:rPr>
        <w:t>cli-SRS-RSRP</w:t>
      </w:r>
      <w:r>
        <w:rPr>
          <w:lang w:eastAsia="ko-KR"/>
        </w:rPr>
        <w:t>’</w:t>
      </w:r>
      <w:r>
        <w:rPr>
          <w:rFonts w:hint="eastAsia"/>
          <w:lang w:eastAsia="ko-KR"/>
        </w:rPr>
        <w:t xml:space="preserve">} are agreed to add to the higher layer parameter </w:t>
      </w:r>
      <w:r w:rsidRPr="0025717D">
        <w:rPr>
          <w:rFonts w:hint="eastAsia"/>
          <w:i/>
          <w:iCs/>
          <w:lang w:eastAsia="ko-KR"/>
        </w:rPr>
        <w:t>reportQuantity</w:t>
      </w:r>
      <w:r>
        <w:rPr>
          <w:rFonts w:hint="eastAsia"/>
          <w:lang w:eastAsia="ko-KR"/>
        </w:rPr>
        <w:t>. So, we think that RAN4 should define core requirements for L1-CLI-RSSI and L1-SRS-RSRP. And based on further RAN1 agreement, RAN4 can consider additional core requirements.</w:t>
      </w:r>
    </w:p>
    <w:p w14:paraId="32073078" w14:textId="77777777" w:rsidR="0025717D" w:rsidRDefault="0025717D" w:rsidP="00F678CB">
      <w:pPr>
        <w:pStyle w:val="a0"/>
        <w:rPr>
          <w:lang w:eastAsia="ko-KR"/>
        </w:rPr>
      </w:pPr>
    </w:p>
    <w:p w14:paraId="07B1820C" w14:textId="3F94A846" w:rsidR="0025717D" w:rsidRDefault="0025717D" w:rsidP="0025717D">
      <w:pPr>
        <w:pStyle w:val="a0"/>
        <w:jc w:val="both"/>
        <w:rPr>
          <w:lang w:eastAsia="ko-KR"/>
        </w:rPr>
      </w:pPr>
      <w:r>
        <w:rPr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  <w:lang w:eastAsia="ko-KR"/>
        </w:rPr>
        <w:t>1</w:t>
      </w:r>
      <w:r>
        <w:rPr>
          <w:lang w:eastAsia="ko-KR"/>
        </w:rPr>
        <w:t xml:space="preserve">: </w:t>
      </w:r>
      <w:r>
        <w:rPr>
          <w:rFonts w:hint="eastAsia"/>
          <w:lang w:eastAsia="ko-KR"/>
        </w:rPr>
        <w:t xml:space="preserve">RAN4 to define core requirements for L1-CLI-RSSI and L1-SRS-RSRP. And based on further RAN1 agreement, RAN4 can consider additional core requirements. </w:t>
      </w:r>
    </w:p>
    <w:p w14:paraId="45CE801B" w14:textId="77777777" w:rsidR="008F00BD" w:rsidRDefault="008F00BD" w:rsidP="00F678CB">
      <w:pPr>
        <w:pStyle w:val="a0"/>
        <w:rPr>
          <w:lang w:eastAsia="ko-KR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F00BD" w14:paraId="51BDF0FE" w14:textId="77777777" w:rsidTr="008F00BD">
        <w:tc>
          <w:tcPr>
            <w:tcW w:w="9855" w:type="dxa"/>
          </w:tcPr>
          <w:p w14:paraId="4F816019" w14:textId="77777777" w:rsidR="008F00BD" w:rsidRPr="008F00BD" w:rsidRDefault="008F00BD" w:rsidP="008F00BD">
            <w:pPr>
              <w:pStyle w:val="a0"/>
              <w:rPr>
                <w:b/>
                <w:bCs/>
                <w:u w:val="single"/>
                <w:lang w:val="en-US" w:eastAsia="ko-KR"/>
              </w:rPr>
            </w:pPr>
            <w:r w:rsidRPr="008F00BD">
              <w:rPr>
                <w:b/>
                <w:bCs/>
                <w:u w:val="single"/>
                <w:lang w:val="en-US" w:eastAsia="ko-KR"/>
              </w:rPr>
              <w:t xml:space="preserve">Issue 2-1-3: Baseline for defining requirements </w:t>
            </w:r>
          </w:p>
          <w:p w14:paraId="31508EF4" w14:textId="77777777" w:rsidR="008F00BD" w:rsidRPr="008F00BD" w:rsidRDefault="008F00BD" w:rsidP="008F00BD">
            <w:pPr>
              <w:pStyle w:val="a0"/>
              <w:rPr>
                <w:lang w:eastAsia="ko-KR"/>
              </w:rPr>
            </w:pPr>
            <w:r w:rsidRPr="008F00BD">
              <w:rPr>
                <w:lang w:eastAsia="ko-KR"/>
              </w:rPr>
              <w:t>Recommended WF</w:t>
            </w:r>
          </w:p>
          <w:p w14:paraId="7A88E162" w14:textId="77777777" w:rsidR="008F00BD" w:rsidRPr="008F00BD" w:rsidRDefault="008F00BD" w:rsidP="008F00BD">
            <w:pPr>
              <w:pStyle w:val="a0"/>
              <w:numPr>
                <w:ilvl w:val="0"/>
                <w:numId w:val="23"/>
              </w:numPr>
              <w:rPr>
                <w:lang w:eastAsia="ko-KR"/>
              </w:rPr>
            </w:pPr>
            <w:r w:rsidRPr="008F00BD">
              <w:rPr>
                <w:lang w:eastAsia="ko-KR"/>
              </w:rPr>
              <w:t xml:space="preserve">Both R16 CLI measurement requirements and L1-RSRP measurement requirements are to be considered for defining requirements for L1 based UE-to-UE CLI measurement. </w:t>
            </w:r>
          </w:p>
          <w:p w14:paraId="41AE2B3F" w14:textId="24D9275D" w:rsidR="008F00BD" w:rsidRPr="008F00BD" w:rsidRDefault="008F00BD" w:rsidP="00F678CB">
            <w:pPr>
              <w:pStyle w:val="a0"/>
              <w:numPr>
                <w:ilvl w:val="0"/>
                <w:numId w:val="23"/>
              </w:numPr>
              <w:rPr>
                <w:lang w:eastAsia="ko-KR"/>
              </w:rPr>
            </w:pPr>
            <w:r w:rsidRPr="008F00BD">
              <w:rPr>
                <w:lang w:eastAsia="ko-KR"/>
              </w:rPr>
              <w:t>RAN4 can directly discuss the requirements for L1 based UE-to-UE CLI measurement in next meeting.</w:t>
            </w:r>
          </w:p>
        </w:tc>
      </w:tr>
    </w:tbl>
    <w:p w14:paraId="3348C13D" w14:textId="16771913" w:rsidR="008F00BD" w:rsidRDefault="000F5D69" w:rsidP="00F678CB">
      <w:pPr>
        <w:pStyle w:val="a0"/>
        <w:rPr>
          <w:lang w:eastAsia="ko-KR"/>
        </w:rPr>
      </w:pPr>
      <w:r>
        <w:rPr>
          <w:rFonts w:hint="eastAsia"/>
          <w:lang w:eastAsia="ko-KR"/>
        </w:rPr>
        <w:t xml:space="preserve">For L1 based UE-to-UE CLI measurement, both R16 CLI measurement requirements and L1-RSRP measurement requirements can be baseline. </w:t>
      </w:r>
      <w:r w:rsidR="008500A4">
        <w:rPr>
          <w:rFonts w:hint="eastAsia"/>
          <w:lang w:eastAsia="ko-KR"/>
        </w:rPr>
        <w:t>Because there is no big difference between them except the frequency domain range. The L1 based UE-to-UE CLI measurement for SBFD should consider only DL sub-band</w:t>
      </w:r>
      <w:r w:rsidR="00805D95">
        <w:rPr>
          <w:rFonts w:hint="eastAsia"/>
          <w:lang w:eastAsia="ko-KR"/>
        </w:rPr>
        <w:t xml:space="preserve"> for L1-CLI-RSSI and UL sub-band for L1-SRS-RSRP respectively</w:t>
      </w:r>
      <w:r w:rsidR="008500A4">
        <w:rPr>
          <w:rFonts w:hint="eastAsia"/>
          <w:lang w:eastAsia="ko-KR"/>
        </w:rPr>
        <w:t xml:space="preserve"> rather than DL active BWP</w:t>
      </w:r>
      <w:r w:rsidR="00805D95">
        <w:rPr>
          <w:rFonts w:hint="eastAsia"/>
          <w:lang w:eastAsia="ko-KR"/>
        </w:rPr>
        <w:t xml:space="preserve"> which can </w:t>
      </w:r>
      <w:r w:rsidR="00805D95">
        <w:rPr>
          <w:lang w:eastAsia="ko-KR"/>
        </w:rPr>
        <w:t>depend</w:t>
      </w:r>
      <w:r w:rsidR="00805D95">
        <w:rPr>
          <w:rFonts w:hint="eastAsia"/>
          <w:lang w:eastAsia="ko-KR"/>
        </w:rPr>
        <w:t xml:space="preserve"> on RAN1</w:t>
      </w:r>
      <w:r w:rsidR="00805D95">
        <w:rPr>
          <w:lang w:eastAsia="ko-KR"/>
        </w:rPr>
        <w:t>’</w:t>
      </w:r>
      <w:r w:rsidR="00805D95">
        <w:rPr>
          <w:rFonts w:hint="eastAsia"/>
          <w:lang w:eastAsia="ko-KR"/>
        </w:rPr>
        <w:t>s agreement</w:t>
      </w:r>
      <w:r w:rsidR="008500A4">
        <w:rPr>
          <w:rFonts w:hint="eastAsia"/>
          <w:lang w:eastAsia="ko-KR"/>
        </w:rPr>
        <w:t xml:space="preserve">. </w:t>
      </w:r>
    </w:p>
    <w:p w14:paraId="2AA64BAE" w14:textId="64728ABD" w:rsidR="008500A4" w:rsidRDefault="008500A4" w:rsidP="00F678CB">
      <w:pPr>
        <w:pStyle w:val="a0"/>
        <w:rPr>
          <w:lang w:eastAsia="ko-KR"/>
        </w:rPr>
      </w:pPr>
    </w:p>
    <w:p w14:paraId="40D32302" w14:textId="3625954B" w:rsidR="008500A4" w:rsidRDefault="008500A4" w:rsidP="008500A4">
      <w:pPr>
        <w:pStyle w:val="a0"/>
        <w:jc w:val="both"/>
        <w:rPr>
          <w:lang w:eastAsia="ko-KR"/>
        </w:rPr>
      </w:pPr>
      <w:r>
        <w:rPr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  <w:lang w:eastAsia="ko-KR"/>
        </w:rPr>
        <w:t>2</w:t>
      </w:r>
      <w:r>
        <w:rPr>
          <w:lang w:eastAsia="ko-KR"/>
        </w:rPr>
        <w:t xml:space="preserve">: </w:t>
      </w:r>
      <w:r>
        <w:rPr>
          <w:rFonts w:hint="eastAsia"/>
          <w:lang w:eastAsia="ko-KR"/>
        </w:rPr>
        <w:t>For L1 based UE-to-UE CLI measurement, both R16 CLI measurement requirements and L1-RSRP measurement requirements can be baseline.</w:t>
      </w:r>
    </w:p>
    <w:p w14:paraId="50D28B1E" w14:textId="77777777" w:rsidR="00863D14" w:rsidRDefault="00863D14" w:rsidP="008500A4">
      <w:pPr>
        <w:pStyle w:val="a0"/>
        <w:jc w:val="both"/>
        <w:rPr>
          <w:lang w:eastAsia="ko-KR"/>
        </w:rPr>
      </w:pPr>
    </w:p>
    <w:p w14:paraId="3F5D1900" w14:textId="4C504468" w:rsidR="008500A4" w:rsidRDefault="008500A4" w:rsidP="008500A4">
      <w:pPr>
        <w:pStyle w:val="a0"/>
        <w:jc w:val="both"/>
        <w:rPr>
          <w:lang w:eastAsia="ko-KR"/>
        </w:rPr>
      </w:pPr>
      <w:r>
        <w:rPr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  <w:lang w:eastAsia="ko-KR"/>
        </w:rPr>
        <w:t>3</w:t>
      </w:r>
      <w:r>
        <w:rPr>
          <w:lang w:eastAsia="ko-KR"/>
        </w:rPr>
        <w:t xml:space="preserve">: </w:t>
      </w:r>
      <w:r>
        <w:rPr>
          <w:rFonts w:hint="eastAsia"/>
          <w:lang w:eastAsia="ko-KR"/>
        </w:rPr>
        <w:t xml:space="preserve">The </w:t>
      </w:r>
      <w:r w:rsidR="00805D95">
        <w:rPr>
          <w:rFonts w:hint="eastAsia"/>
          <w:lang w:eastAsia="ko-KR"/>
        </w:rPr>
        <w:t>additional applicability for L1 based UE-to-UE CLI measurement need to be considered as follow:</w:t>
      </w:r>
    </w:p>
    <w:tbl>
      <w:tblPr>
        <w:tblStyle w:val="a9"/>
        <w:tblW w:w="0" w:type="auto"/>
        <w:tblInd w:w="800" w:type="dxa"/>
        <w:tblLook w:val="04A0" w:firstRow="1" w:lastRow="0" w:firstColumn="1" w:lastColumn="0" w:noHBand="0" w:noVBand="1"/>
      </w:tblPr>
      <w:tblGrid>
        <w:gridCol w:w="9055"/>
      </w:tblGrid>
      <w:tr w:rsidR="00805D95" w14:paraId="20D2563B" w14:textId="77777777" w:rsidTr="00805D95">
        <w:tc>
          <w:tcPr>
            <w:tcW w:w="9855" w:type="dxa"/>
          </w:tcPr>
          <w:p w14:paraId="40E4C115" w14:textId="4A7CC7BB" w:rsidR="00805D95" w:rsidRPr="00863D14" w:rsidRDefault="00805D95" w:rsidP="00805D95">
            <w:pPr>
              <w:pStyle w:val="a0"/>
              <w:jc w:val="both"/>
              <w:rPr>
                <w:lang w:eastAsia="ko-KR"/>
              </w:rPr>
            </w:pPr>
            <w:r w:rsidRPr="00863D14">
              <w:rPr>
                <w:rFonts w:hint="eastAsia"/>
                <w:lang w:eastAsia="ko-KR"/>
              </w:rPr>
              <w:t>L1 based UE-to-UE CLI measurement</w:t>
            </w:r>
            <w:r w:rsidRPr="00863D14">
              <w:rPr>
                <w:lang w:eastAsia="ko-KR"/>
              </w:rPr>
              <w:t xml:space="preserve"> </w:t>
            </w:r>
            <w:r w:rsidRPr="00863D14">
              <w:rPr>
                <w:rFonts w:hint="eastAsia"/>
                <w:lang w:eastAsia="ko-KR"/>
              </w:rPr>
              <w:t xml:space="preserve">for SBFD </w:t>
            </w:r>
            <w:r w:rsidRPr="00863D14">
              <w:rPr>
                <w:lang w:eastAsia="ko-KR"/>
              </w:rPr>
              <w:t xml:space="preserve">are only applicable for RRC_CONNECTED intra-frequency: </w:t>
            </w:r>
          </w:p>
          <w:p w14:paraId="23430BE4" w14:textId="663BA2FD" w:rsidR="00805D95" w:rsidRDefault="00805D95" w:rsidP="00805D95">
            <w:pPr>
              <w:pStyle w:val="a0"/>
              <w:ind w:firstLineChars="100" w:firstLine="200"/>
              <w:jc w:val="both"/>
              <w:rPr>
                <w:lang w:eastAsia="ko-KR"/>
              </w:rPr>
            </w:pPr>
            <w:r w:rsidRPr="00863D14">
              <w:rPr>
                <w:lang w:eastAsia="ko-KR"/>
              </w:rPr>
              <w:lastRenderedPageBreak/>
              <w:t xml:space="preserve">- when SRS-RSRP measurement resource is fully confined within BW of </w:t>
            </w:r>
            <w:r w:rsidRPr="00863D14">
              <w:rPr>
                <w:rFonts w:hint="eastAsia"/>
                <w:lang w:eastAsia="ko-KR"/>
              </w:rPr>
              <w:t>U</w:t>
            </w:r>
            <w:r w:rsidRPr="00863D14">
              <w:rPr>
                <w:lang w:eastAsia="ko-KR"/>
              </w:rPr>
              <w:t xml:space="preserve">L </w:t>
            </w:r>
            <w:r w:rsidRPr="00863D14">
              <w:rPr>
                <w:rFonts w:hint="eastAsia"/>
                <w:lang w:eastAsia="ko-KR"/>
              </w:rPr>
              <w:t>sub-band</w:t>
            </w:r>
            <w:r w:rsidRPr="00805D95">
              <w:rPr>
                <w:lang w:eastAsia="ko-KR"/>
              </w:rPr>
              <w:t xml:space="preserve"> </w:t>
            </w:r>
          </w:p>
          <w:p w14:paraId="05CCE74E" w14:textId="48954E63" w:rsidR="00805D95" w:rsidRDefault="00805D95" w:rsidP="00805D95">
            <w:pPr>
              <w:pStyle w:val="a0"/>
              <w:ind w:firstLineChars="100" w:firstLine="200"/>
              <w:jc w:val="both"/>
              <w:rPr>
                <w:lang w:eastAsia="ko-KR"/>
              </w:rPr>
            </w:pPr>
            <w:r w:rsidRPr="00805D95">
              <w:rPr>
                <w:lang w:eastAsia="ko-KR"/>
              </w:rPr>
              <w:t>- when CLI-RSSI measurement resou</w:t>
            </w:r>
            <w:r>
              <w:rPr>
                <w:rFonts w:hint="eastAsia"/>
                <w:lang w:eastAsia="ko-KR"/>
              </w:rPr>
              <w:t>r</w:t>
            </w:r>
            <w:r w:rsidRPr="00805D95">
              <w:rPr>
                <w:lang w:eastAsia="ko-KR"/>
              </w:rPr>
              <w:t xml:space="preserve">ce is </w:t>
            </w:r>
            <w:r w:rsidRPr="00863D14">
              <w:rPr>
                <w:lang w:eastAsia="ko-KR"/>
              </w:rPr>
              <w:t xml:space="preserve">configured within </w:t>
            </w:r>
            <w:r w:rsidRPr="00863D14">
              <w:rPr>
                <w:rFonts w:hint="eastAsia"/>
                <w:lang w:eastAsia="ko-KR"/>
              </w:rPr>
              <w:t>DL sub-band</w:t>
            </w:r>
          </w:p>
        </w:tc>
      </w:tr>
    </w:tbl>
    <w:p w14:paraId="4673495E" w14:textId="77777777" w:rsidR="009E54CE" w:rsidRDefault="009E54CE" w:rsidP="00F678CB">
      <w:pPr>
        <w:pStyle w:val="a0"/>
        <w:rPr>
          <w:lang w:eastAsia="ko-KR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F00BD" w14:paraId="1721A9A7" w14:textId="77777777" w:rsidTr="008F00BD">
        <w:tc>
          <w:tcPr>
            <w:tcW w:w="9855" w:type="dxa"/>
          </w:tcPr>
          <w:p w14:paraId="259A8ECC" w14:textId="77777777" w:rsidR="008F00BD" w:rsidRPr="008F00BD" w:rsidRDefault="008F00BD" w:rsidP="008F00BD">
            <w:pPr>
              <w:pStyle w:val="a0"/>
              <w:rPr>
                <w:b/>
                <w:bCs/>
                <w:u w:val="single"/>
                <w:lang w:val="sv-SE" w:eastAsia="ko-KR"/>
              </w:rPr>
            </w:pPr>
            <w:r w:rsidRPr="008F00BD">
              <w:rPr>
                <w:b/>
                <w:bCs/>
                <w:u w:val="single"/>
                <w:lang w:val="sv-SE" w:eastAsia="ko-KR"/>
              </w:rPr>
              <w:t xml:space="preserve">Issue 2-1-4: Measurement methods </w:t>
            </w:r>
          </w:p>
          <w:p w14:paraId="3564E33B" w14:textId="77777777" w:rsidR="008F00BD" w:rsidRPr="008F00BD" w:rsidRDefault="008F00BD" w:rsidP="008F00BD">
            <w:pPr>
              <w:pStyle w:val="a0"/>
              <w:rPr>
                <w:lang w:eastAsia="ko-KR"/>
              </w:rPr>
            </w:pPr>
            <w:r w:rsidRPr="008F00BD">
              <w:rPr>
                <w:lang w:eastAsia="ko-KR"/>
              </w:rPr>
              <w:t>Recommended WF</w:t>
            </w:r>
          </w:p>
          <w:p w14:paraId="7A6E0DF8" w14:textId="77777777" w:rsidR="008F00BD" w:rsidRPr="008F00BD" w:rsidRDefault="008F00BD" w:rsidP="008F00BD">
            <w:pPr>
              <w:pStyle w:val="a0"/>
              <w:numPr>
                <w:ilvl w:val="0"/>
                <w:numId w:val="23"/>
              </w:numPr>
              <w:rPr>
                <w:lang w:eastAsia="ko-KR"/>
              </w:rPr>
            </w:pPr>
            <w:r w:rsidRPr="008F00BD">
              <w:rPr>
                <w:lang w:eastAsia="ko-KR"/>
              </w:rPr>
              <w:t xml:space="preserve">RAN4 to wait for RAN1 conclusion on the supported methods of L1 based UE-to-UE CLI measurement. </w:t>
            </w:r>
          </w:p>
          <w:p w14:paraId="6DACBED3" w14:textId="27AB987F" w:rsidR="008F00BD" w:rsidRPr="008F00BD" w:rsidRDefault="008F00BD" w:rsidP="00F678CB">
            <w:pPr>
              <w:pStyle w:val="a0"/>
              <w:numPr>
                <w:ilvl w:val="0"/>
                <w:numId w:val="23"/>
              </w:numPr>
              <w:rPr>
                <w:lang w:eastAsia="ko-KR"/>
              </w:rPr>
            </w:pPr>
            <w:r w:rsidRPr="008F00BD">
              <w:rPr>
                <w:lang w:eastAsia="ko-KR"/>
              </w:rPr>
              <w:t xml:space="preserve">Meanwhile, RAN4 to discuss the impacts of different measurement methods on the requirements. </w:t>
            </w:r>
          </w:p>
        </w:tc>
      </w:tr>
    </w:tbl>
    <w:p w14:paraId="59BEE9FC" w14:textId="205C2D7C" w:rsidR="009E54CE" w:rsidRDefault="00637281" w:rsidP="00F678CB">
      <w:pPr>
        <w:pStyle w:val="a0"/>
        <w:rPr>
          <w:lang w:eastAsia="ko-KR"/>
        </w:rPr>
      </w:pPr>
      <w:r>
        <w:rPr>
          <w:rFonts w:hint="eastAsia"/>
          <w:lang w:eastAsia="ko-KR"/>
        </w:rPr>
        <w:t>The UE to support L1 based UE-to-UE CLI measurement has to capable to measure the CLI measurement with sub-band unit rather than DL-active BWP unit.</w:t>
      </w:r>
    </w:p>
    <w:p w14:paraId="2372DB98" w14:textId="77777777" w:rsidR="00637281" w:rsidRDefault="00637281" w:rsidP="00F678CB">
      <w:pPr>
        <w:pStyle w:val="a0"/>
        <w:rPr>
          <w:lang w:eastAsia="ko-KR"/>
        </w:rPr>
      </w:pPr>
    </w:p>
    <w:p w14:paraId="24BBB79A" w14:textId="1DBF277B" w:rsidR="00637281" w:rsidRDefault="00637281" w:rsidP="00637281">
      <w:pPr>
        <w:pStyle w:val="a0"/>
        <w:jc w:val="both"/>
        <w:rPr>
          <w:lang w:eastAsia="ko-KR"/>
        </w:rPr>
      </w:pPr>
      <w:r>
        <w:rPr>
          <w:b/>
          <w:bCs/>
          <w:i/>
          <w:iCs/>
        </w:rPr>
        <w:t xml:space="preserve">Proposal </w:t>
      </w:r>
      <w:r w:rsidR="00863D14">
        <w:rPr>
          <w:rFonts w:hint="eastAsia"/>
          <w:b/>
          <w:bCs/>
          <w:i/>
          <w:iCs/>
          <w:lang w:eastAsia="ko-KR"/>
        </w:rPr>
        <w:t>4</w:t>
      </w:r>
      <w:r>
        <w:rPr>
          <w:lang w:eastAsia="ko-KR"/>
        </w:rPr>
        <w:t xml:space="preserve">: </w:t>
      </w:r>
      <w:r>
        <w:rPr>
          <w:rFonts w:hint="eastAsia"/>
          <w:lang w:eastAsia="ko-KR"/>
        </w:rPr>
        <w:t>The UE to support L1 based UE-to-UE CLI measurement has to capable to measure the CLI measurement with sub-band unit rather than DL-active BWP unit.</w:t>
      </w:r>
    </w:p>
    <w:p w14:paraId="77A04AF9" w14:textId="77777777" w:rsidR="00805D95" w:rsidRPr="00863D14" w:rsidRDefault="00805D95" w:rsidP="00F678CB">
      <w:pPr>
        <w:pStyle w:val="a0"/>
        <w:rPr>
          <w:lang w:eastAsia="ko-KR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F00BD" w14:paraId="652EFC8A" w14:textId="77777777" w:rsidTr="008F00BD">
        <w:tc>
          <w:tcPr>
            <w:tcW w:w="9855" w:type="dxa"/>
          </w:tcPr>
          <w:p w14:paraId="16C14A85" w14:textId="77777777" w:rsidR="008F00BD" w:rsidRPr="008F00BD" w:rsidRDefault="008F00BD" w:rsidP="008F00BD">
            <w:pPr>
              <w:pStyle w:val="a0"/>
              <w:rPr>
                <w:b/>
                <w:bCs/>
                <w:u w:val="single"/>
                <w:lang w:val="sv-SE" w:eastAsia="ko-KR"/>
              </w:rPr>
            </w:pPr>
            <w:r w:rsidRPr="008F00BD">
              <w:rPr>
                <w:b/>
                <w:bCs/>
                <w:u w:val="single"/>
                <w:lang w:val="sv-SE" w:eastAsia="ko-KR"/>
              </w:rPr>
              <w:t xml:space="preserve">Issue 2-1-5: Rx beam </w:t>
            </w:r>
          </w:p>
          <w:p w14:paraId="10547C74" w14:textId="77777777" w:rsidR="008F00BD" w:rsidRPr="008F00BD" w:rsidRDefault="008F00BD" w:rsidP="008F00BD">
            <w:pPr>
              <w:pStyle w:val="a0"/>
              <w:rPr>
                <w:lang w:eastAsia="ko-KR"/>
              </w:rPr>
            </w:pPr>
            <w:r w:rsidRPr="008F00BD">
              <w:rPr>
                <w:lang w:eastAsia="ko-KR"/>
              </w:rPr>
              <w:t>Recommended WF</w:t>
            </w:r>
          </w:p>
          <w:p w14:paraId="14372118" w14:textId="77777777" w:rsidR="008F00BD" w:rsidRPr="008F00BD" w:rsidRDefault="008F00BD" w:rsidP="008F00BD">
            <w:pPr>
              <w:pStyle w:val="a0"/>
              <w:numPr>
                <w:ilvl w:val="0"/>
                <w:numId w:val="23"/>
              </w:numPr>
              <w:rPr>
                <w:lang w:eastAsia="ko-KR"/>
              </w:rPr>
            </w:pPr>
            <w:r w:rsidRPr="008F00BD">
              <w:rPr>
                <w:lang w:eastAsia="ko-KR"/>
              </w:rPr>
              <w:t xml:space="preserve">RAN4 to wait for RAN1 conclusion on the Rx beam for L1 based UE-to-UE CLI measurement. </w:t>
            </w:r>
          </w:p>
          <w:p w14:paraId="55CAEE90" w14:textId="7099ECED" w:rsidR="008F00BD" w:rsidRPr="008F00BD" w:rsidRDefault="008F00BD" w:rsidP="00F678CB">
            <w:pPr>
              <w:pStyle w:val="a0"/>
              <w:numPr>
                <w:ilvl w:val="0"/>
                <w:numId w:val="23"/>
              </w:numPr>
              <w:rPr>
                <w:lang w:eastAsia="ko-KR"/>
              </w:rPr>
            </w:pPr>
            <w:r w:rsidRPr="008F00BD">
              <w:rPr>
                <w:lang w:eastAsia="ko-KR"/>
              </w:rPr>
              <w:t xml:space="preserve">Meanwhile, RAN4 to discuss the impacts of Rx beam configuration/determination on the requirements. </w:t>
            </w:r>
          </w:p>
        </w:tc>
      </w:tr>
    </w:tbl>
    <w:p w14:paraId="52CD9A42" w14:textId="42F61049" w:rsidR="00637281" w:rsidRDefault="00637281" w:rsidP="00637281">
      <w:pPr>
        <w:pStyle w:val="a0"/>
        <w:rPr>
          <w:lang w:eastAsia="ko-KR"/>
        </w:rPr>
      </w:pPr>
      <w:r>
        <w:rPr>
          <w:rFonts w:hint="eastAsia"/>
          <w:lang w:eastAsia="ko-KR"/>
        </w:rPr>
        <w:t xml:space="preserve">Regarding the Rx beam configuration/determination for L1 based UE-to-UE CLI measurement, we think that the UE should not change the configuration of the Rx beam for L1 based UE-to-UE CLI measurement rather the UE should remain in the same configuration with DL data communication. </w:t>
      </w:r>
    </w:p>
    <w:p w14:paraId="79F39D36" w14:textId="77777777" w:rsidR="00637281" w:rsidRDefault="00637281" w:rsidP="00637281">
      <w:pPr>
        <w:pStyle w:val="a0"/>
        <w:jc w:val="both"/>
        <w:rPr>
          <w:b/>
          <w:bCs/>
          <w:i/>
          <w:iCs/>
        </w:rPr>
      </w:pPr>
    </w:p>
    <w:p w14:paraId="1CFD4873" w14:textId="2CA75D85" w:rsidR="00637281" w:rsidRDefault="00637281" w:rsidP="00637281">
      <w:pPr>
        <w:pStyle w:val="a0"/>
        <w:jc w:val="both"/>
        <w:rPr>
          <w:lang w:eastAsia="ko-KR"/>
        </w:rPr>
      </w:pPr>
      <w:r>
        <w:rPr>
          <w:b/>
          <w:bCs/>
          <w:i/>
          <w:iCs/>
        </w:rPr>
        <w:t xml:space="preserve">Proposal </w:t>
      </w:r>
      <w:r w:rsidR="00863D14">
        <w:rPr>
          <w:rFonts w:hint="eastAsia"/>
          <w:b/>
          <w:bCs/>
          <w:i/>
          <w:iCs/>
          <w:lang w:eastAsia="ko-KR"/>
        </w:rPr>
        <w:t>5</w:t>
      </w:r>
      <w:r>
        <w:rPr>
          <w:lang w:eastAsia="ko-KR"/>
        </w:rPr>
        <w:t xml:space="preserve">: </w:t>
      </w:r>
      <w:r>
        <w:rPr>
          <w:rFonts w:hint="eastAsia"/>
          <w:lang w:eastAsia="ko-KR"/>
        </w:rPr>
        <w:t>The UE should not change the configuration of the Rx beam for L1 based UE-to-UE CLI measurement rather the UE should remain in the same configuration with DL data communication.</w:t>
      </w:r>
    </w:p>
    <w:p w14:paraId="5BCBC46E" w14:textId="77777777" w:rsidR="008F00BD" w:rsidRPr="00863D14" w:rsidRDefault="008F00BD" w:rsidP="00F678CB">
      <w:pPr>
        <w:pStyle w:val="a0"/>
        <w:rPr>
          <w:lang w:eastAsia="ko-KR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F00BD" w14:paraId="369A43BA" w14:textId="77777777" w:rsidTr="008F00BD">
        <w:tc>
          <w:tcPr>
            <w:tcW w:w="9855" w:type="dxa"/>
          </w:tcPr>
          <w:p w14:paraId="72231092" w14:textId="77777777" w:rsidR="008F00BD" w:rsidRPr="008F00BD" w:rsidRDefault="008F00BD" w:rsidP="008F00BD">
            <w:pPr>
              <w:pStyle w:val="a0"/>
              <w:rPr>
                <w:b/>
                <w:bCs/>
                <w:u w:val="single"/>
                <w:lang w:val="sv-SE" w:eastAsia="ko-KR"/>
              </w:rPr>
            </w:pPr>
            <w:r w:rsidRPr="008F00BD">
              <w:rPr>
                <w:b/>
                <w:bCs/>
                <w:u w:val="single"/>
                <w:lang w:val="sv-SE" w:eastAsia="ko-KR"/>
              </w:rPr>
              <w:t xml:space="preserve">Issue 2-1-6: Measurement resources </w:t>
            </w:r>
          </w:p>
          <w:p w14:paraId="463F9E6F" w14:textId="77777777" w:rsidR="008F00BD" w:rsidRPr="008F00BD" w:rsidRDefault="008F00BD" w:rsidP="008F00BD">
            <w:pPr>
              <w:pStyle w:val="a0"/>
              <w:rPr>
                <w:lang w:eastAsia="ko-KR"/>
              </w:rPr>
            </w:pPr>
            <w:r w:rsidRPr="008F00BD">
              <w:rPr>
                <w:lang w:eastAsia="ko-KR"/>
              </w:rPr>
              <w:t>Recommended WF</w:t>
            </w:r>
          </w:p>
          <w:p w14:paraId="0E3F89E8" w14:textId="39C96ABB" w:rsidR="008F00BD" w:rsidRPr="008F00BD" w:rsidRDefault="008F00BD" w:rsidP="00F678CB">
            <w:pPr>
              <w:pStyle w:val="a0"/>
              <w:numPr>
                <w:ilvl w:val="0"/>
                <w:numId w:val="23"/>
              </w:numPr>
              <w:rPr>
                <w:lang w:eastAsia="ko-KR"/>
              </w:rPr>
            </w:pPr>
            <w:r w:rsidRPr="00863D14">
              <w:rPr>
                <w:lang w:eastAsia="ko-KR"/>
              </w:rPr>
              <w:t>RAN4 to wait for RAN1 conclusion</w:t>
            </w:r>
            <w:r w:rsidRPr="008F00BD">
              <w:rPr>
                <w:lang w:eastAsia="ko-KR"/>
              </w:rPr>
              <w:t xml:space="preserve"> on measurement resources to discuss whether is an impact on the requirements.</w:t>
            </w:r>
          </w:p>
        </w:tc>
      </w:tr>
    </w:tbl>
    <w:p w14:paraId="53FDAA65" w14:textId="77777777" w:rsidR="00637281" w:rsidRDefault="00637281" w:rsidP="00F678CB">
      <w:pPr>
        <w:pStyle w:val="a0"/>
        <w:rPr>
          <w:lang w:eastAsia="ko-KR"/>
        </w:rPr>
      </w:pPr>
    </w:p>
    <w:p w14:paraId="637258CB" w14:textId="526103DF" w:rsidR="008F00BD" w:rsidRPr="00637281" w:rsidRDefault="00637281" w:rsidP="00F678CB">
      <w:pPr>
        <w:pStyle w:val="a0"/>
        <w:rPr>
          <w:lang w:eastAsia="ko-KR"/>
        </w:rPr>
      </w:pPr>
      <w:r>
        <w:rPr>
          <w:b/>
          <w:bCs/>
          <w:i/>
          <w:iCs/>
        </w:rPr>
        <w:t xml:space="preserve">Proposal </w:t>
      </w:r>
      <w:r w:rsidR="00863D14">
        <w:rPr>
          <w:rFonts w:hint="eastAsia"/>
          <w:b/>
          <w:bCs/>
          <w:i/>
          <w:iCs/>
          <w:lang w:eastAsia="ko-KR"/>
        </w:rPr>
        <w:t>6</w:t>
      </w:r>
      <w:r>
        <w:rPr>
          <w:lang w:eastAsia="ko-KR"/>
        </w:rPr>
        <w:t xml:space="preserve">: </w:t>
      </w:r>
      <w:r>
        <w:rPr>
          <w:rFonts w:hint="eastAsia"/>
          <w:lang w:eastAsia="ko-KR"/>
        </w:rPr>
        <w:t xml:space="preserve">RAN4 need to wait for RAN1 conclusion on measurement resources to </w:t>
      </w:r>
      <w:r w:rsidRPr="008F00BD">
        <w:rPr>
          <w:lang w:eastAsia="ko-KR"/>
        </w:rPr>
        <w:t>discuss whether is an impact on the requirements.</w:t>
      </w:r>
    </w:p>
    <w:p w14:paraId="1B055350" w14:textId="77777777" w:rsidR="000F5D69" w:rsidRPr="00863D14" w:rsidRDefault="000F5D69" w:rsidP="00F678CB">
      <w:pPr>
        <w:pStyle w:val="a0"/>
        <w:rPr>
          <w:lang w:eastAsia="ko-KR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F00BD" w14:paraId="268ACF50" w14:textId="77777777" w:rsidTr="008F00BD">
        <w:tc>
          <w:tcPr>
            <w:tcW w:w="9855" w:type="dxa"/>
          </w:tcPr>
          <w:p w14:paraId="42781809" w14:textId="77777777" w:rsidR="008F00BD" w:rsidRPr="008F00BD" w:rsidRDefault="008F00BD" w:rsidP="008F00BD">
            <w:pPr>
              <w:pStyle w:val="a0"/>
              <w:rPr>
                <w:b/>
                <w:bCs/>
                <w:u w:val="single"/>
                <w:lang w:val="en-US" w:eastAsia="ko-KR"/>
              </w:rPr>
            </w:pPr>
            <w:r w:rsidRPr="008F00BD">
              <w:rPr>
                <w:b/>
                <w:bCs/>
                <w:u w:val="single"/>
                <w:lang w:val="en-US" w:eastAsia="ko-KR"/>
              </w:rPr>
              <w:t xml:space="preserve">Issue 2-1-7: Side condition  </w:t>
            </w:r>
          </w:p>
          <w:p w14:paraId="143EE1AC" w14:textId="77777777" w:rsidR="008F00BD" w:rsidRPr="008F00BD" w:rsidRDefault="008F00BD" w:rsidP="008F00BD">
            <w:pPr>
              <w:pStyle w:val="a0"/>
              <w:rPr>
                <w:lang w:eastAsia="ko-KR"/>
              </w:rPr>
            </w:pPr>
            <w:r w:rsidRPr="008F00BD">
              <w:rPr>
                <w:lang w:eastAsia="ko-KR"/>
              </w:rPr>
              <w:t>Options for further discussion and down-selection (for information purpose):</w:t>
            </w:r>
          </w:p>
          <w:p w14:paraId="4B643323" w14:textId="77777777" w:rsidR="008F00BD" w:rsidRPr="008F00BD" w:rsidRDefault="008F00BD" w:rsidP="008F00BD">
            <w:pPr>
              <w:pStyle w:val="a0"/>
              <w:numPr>
                <w:ilvl w:val="0"/>
                <w:numId w:val="23"/>
              </w:numPr>
              <w:rPr>
                <w:lang w:eastAsia="ko-KR"/>
              </w:rPr>
            </w:pPr>
            <w:r w:rsidRPr="008F00BD">
              <w:rPr>
                <w:lang w:eastAsia="ko-KR"/>
              </w:rPr>
              <w:t>Time offset between DL timing and SRS arrival timing</w:t>
            </w:r>
          </w:p>
          <w:p w14:paraId="5E0AB3A2" w14:textId="77777777" w:rsidR="008F00BD" w:rsidRPr="008F00BD" w:rsidRDefault="008F00BD" w:rsidP="008F00BD">
            <w:pPr>
              <w:pStyle w:val="a0"/>
              <w:numPr>
                <w:ilvl w:val="1"/>
                <w:numId w:val="23"/>
              </w:numPr>
              <w:rPr>
                <w:lang w:eastAsia="ko-KR"/>
              </w:rPr>
            </w:pPr>
            <w:r w:rsidRPr="008F00BD">
              <w:rPr>
                <w:lang w:eastAsia="ko-KR"/>
              </w:rPr>
              <w:t>Option 1: Rel-16 CLI SRS RSRP assumption</w:t>
            </w:r>
          </w:p>
          <w:p w14:paraId="5B9A3999" w14:textId="77777777" w:rsidR="008F00BD" w:rsidRPr="008F00BD" w:rsidRDefault="008F00BD" w:rsidP="008F00BD">
            <w:pPr>
              <w:pStyle w:val="a0"/>
              <w:numPr>
                <w:ilvl w:val="1"/>
                <w:numId w:val="23"/>
              </w:numPr>
              <w:rPr>
                <w:lang w:eastAsia="ko-KR"/>
              </w:rPr>
            </w:pPr>
            <w:r w:rsidRPr="008F00BD">
              <w:rPr>
                <w:lang w:eastAsia="ko-KR"/>
              </w:rPr>
              <w:t>Option 2: Remove cell phase error from option 1</w:t>
            </w:r>
          </w:p>
          <w:p w14:paraId="46A08410" w14:textId="77777777" w:rsidR="008F00BD" w:rsidRPr="008F00BD" w:rsidRDefault="008F00BD" w:rsidP="008F00BD">
            <w:pPr>
              <w:pStyle w:val="a0"/>
              <w:numPr>
                <w:ilvl w:val="1"/>
                <w:numId w:val="23"/>
              </w:numPr>
              <w:rPr>
                <w:lang w:eastAsia="ko-KR"/>
              </w:rPr>
            </w:pPr>
            <w:r w:rsidRPr="008F00BD">
              <w:rPr>
                <w:lang w:eastAsia="ko-KR"/>
              </w:rPr>
              <w:t xml:space="preserve">Other options are not precluded, pending on RAN1 progress. </w:t>
            </w:r>
          </w:p>
          <w:p w14:paraId="16F73FB8" w14:textId="77777777" w:rsidR="008F00BD" w:rsidRPr="008F00BD" w:rsidRDefault="008F00BD" w:rsidP="008F00BD">
            <w:pPr>
              <w:pStyle w:val="a0"/>
              <w:numPr>
                <w:ilvl w:val="0"/>
                <w:numId w:val="23"/>
              </w:numPr>
              <w:rPr>
                <w:lang w:eastAsia="ko-KR"/>
              </w:rPr>
            </w:pPr>
            <w:r w:rsidRPr="008F00BD">
              <w:rPr>
                <w:lang w:eastAsia="ko-KR"/>
              </w:rPr>
              <w:t>SRS Es/Iot, SRS configuration and maximum/minimum SRS-RSRP</w:t>
            </w:r>
          </w:p>
          <w:p w14:paraId="26542A85" w14:textId="77777777" w:rsidR="008F00BD" w:rsidRPr="008F00BD" w:rsidRDefault="008F00BD" w:rsidP="008F00BD">
            <w:pPr>
              <w:pStyle w:val="a0"/>
              <w:numPr>
                <w:ilvl w:val="1"/>
                <w:numId w:val="23"/>
              </w:numPr>
              <w:rPr>
                <w:lang w:eastAsia="ko-KR"/>
              </w:rPr>
            </w:pPr>
            <w:r w:rsidRPr="008F00BD">
              <w:rPr>
                <w:lang w:eastAsia="ko-KR"/>
              </w:rPr>
              <w:t>Option 1: Rel-16 CLI SRS RSRP assumption</w:t>
            </w:r>
          </w:p>
          <w:p w14:paraId="086F07CC" w14:textId="71491DA7" w:rsidR="008F00BD" w:rsidRPr="008F00BD" w:rsidRDefault="008F00BD" w:rsidP="00F678CB">
            <w:pPr>
              <w:pStyle w:val="a0"/>
              <w:numPr>
                <w:ilvl w:val="1"/>
                <w:numId w:val="23"/>
              </w:numPr>
              <w:rPr>
                <w:lang w:eastAsia="ko-KR"/>
              </w:rPr>
            </w:pPr>
            <w:r w:rsidRPr="008F00BD">
              <w:rPr>
                <w:lang w:eastAsia="ko-KR"/>
              </w:rPr>
              <w:t>Other options are not precluded.</w:t>
            </w:r>
          </w:p>
        </w:tc>
      </w:tr>
    </w:tbl>
    <w:p w14:paraId="798989C6" w14:textId="4040C8A5" w:rsidR="00637281" w:rsidRDefault="00637281" w:rsidP="00637281">
      <w:pPr>
        <w:pStyle w:val="a0"/>
        <w:rPr>
          <w:lang w:eastAsia="ko-KR"/>
        </w:rPr>
      </w:pPr>
      <w:r>
        <w:rPr>
          <w:rFonts w:hint="eastAsia"/>
          <w:lang w:eastAsia="ko-KR"/>
        </w:rPr>
        <w:t xml:space="preserve">Different from Rel-16 CLI </w:t>
      </w:r>
      <w:r w:rsidR="00A51EFA">
        <w:rPr>
          <w:rFonts w:hint="eastAsia"/>
          <w:lang w:eastAsia="ko-KR"/>
        </w:rPr>
        <w:t>SRS RSRP measurement, the Rel-19 SBFD SRS RSRP measurement is the measurement CLI caused by the UL sub-band signal from same cell. So, for the time offset between DL timing and SRS arrival timing, Rel-</w:t>
      </w:r>
      <w:r w:rsidR="00A51EFA">
        <w:rPr>
          <w:rFonts w:hint="eastAsia"/>
          <w:lang w:eastAsia="ko-KR"/>
        </w:rPr>
        <w:lastRenderedPageBreak/>
        <w:t xml:space="preserve">16 CLI SRS RSRP assumption can be considered with removing cell phase error. And regarding SRS Es/Iot, Rel-16 CLI SRS RSRP assumption can be reused. </w:t>
      </w:r>
    </w:p>
    <w:p w14:paraId="628AA982" w14:textId="177D2AF0" w:rsidR="00637281" w:rsidRPr="00637281" w:rsidRDefault="00637281" w:rsidP="00840440">
      <w:pPr>
        <w:pStyle w:val="a0"/>
        <w:rPr>
          <w:highlight w:val="yellow"/>
          <w:lang w:eastAsia="ko-KR"/>
        </w:rPr>
      </w:pPr>
    </w:p>
    <w:p w14:paraId="08EEE76E" w14:textId="6414A4C1" w:rsidR="00A51EFA" w:rsidRPr="00637281" w:rsidRDefault="00A51EFA" w:rsidP="00A51EFA">
      <w:pPr>
        <w:pStyle w:val="a0"/>
        <w:rPr>
          <w:lang w:eastAsia="ko-KR"/>
        </w:rPr>
      </w:pPr>
      <w:r>
        <w:rPr>
          <w:b/>
          <w:bCs/>
          <w:i/>
          <w:iCs/>
        </w:rPr>
        <w:t xml:space="preserve">Proposal </w:t>
      </w:r>
      <w:r w:rsidR="00863D14">
        <w:rPr>
          <w:rFonts w:hint="eastAsia"/>
          <w:b/>
          <w:bCs/>
          <w:i/>
          <w:iCs/>
          <w:lang w:eastAsia="ko-KR"/>
        </w:rPr>
        <w:t>7</w:t>
      </w:r>
      <w:r>
        <w:rPr>
          <w:lang w:eastAsia="ko-KR"/>
        </w:rPr>
        <w:t xml:space="preserve">: </w:t>
      </w:r>
      <w:r>
        <w:rPr>
          <w:rFonts w:hint="eastAsia"/>
          <w:lang w:eastAsia="ko-KR"/>
        </w:rPr>
        <w:t>For the time offset between DL timing and SRS arrival timing, Rel-16 CLI SRS RSRP assumption can be considered with removing cell phase error. And regarding SRS Es/Iot, Rel-16 CLI SRS RSRP assumption can be reused.</w:t>
      </w:r>
    </w:p>
    <w:p w14:paraId="56D3C597" w14:textId="77777777" w:rsidR="009E54CE" w:rsidRDefault="009E54CE" w:rsidP="00F678CB">
      <w:pPr>
        <w:pStyle w:val="a0"/>
        <w:rPr>
          <w:lang w:eastAsia="ko-KR"/>
        </w:rPr>
      </w:pPr>
    </w:p>
    <w:p w14:paraId="650BCB3F" w14:textId="108129CC" w:rsidR="00863D14" w:rsidRPr="008F00BD" w:rsidRDefault="008F00BD" w:rsidP="008F00BD">
      <w:pPr>
        <w:keepNext/>
        <w:keepLines/>
        <w:spacing w:before="120"/>
        <w:outlineLvl w:val="2"/>
        <w:rPr>
          <w:rFonts w:ascii="Arial" w:hAnsi="Arial"/>
          <w:sz w:val="24"/>
          <w:szCs w:val="16"/>
          <w:lang w:val="en-US" w:eastAsia="ko-KR"/>
        </w:rPr>
      </w:pPr>
      <w:r>
        <w:rPr>
          <w:rFonts w:ascii="Arial" w:hAnsi="Arial"/>
          <w:sz w:val="24"/>
          <w:szCs w:val="16"/>
          <w:lang w:val="en-US" w:eastAsia="zh-CN"/>
        </w:rPr>
        <w:t>Sub-topic 2-</w:t>
      </w:r>
      <w:r>
        <w:rPr>
          <w:rFonts w:ascii="Arial" w:hAnsi="Arial" w:hint="eastAsia"/>
          <w:sz w:val="24"/>
          <w:szCs w:val="16"/>
          <w:lang w:val="en-US" w:eastAsia="ko-KR"/>
        </w:rPr>
        <w:t>3</w:t>
      </w:r>
      <w:r>
        <w:rPr>
          <w:rFonts w:ascii="Arial" w:hAnsi="Arial"/>
          <w:sz w:val="24"/>
          <w:szCs w:val="16"/>
          <w:lang w:val="en-US" w:eastAsia="zh-CN"/>
        </w:rPr>
        <w:t xml:space="preserve">: RRM impacts of </w:t>
      </w:r>
      <w:r>
        <w:rPr>
          <w:rFonts w:ascii="Arial" w:hAnsi="Arial" w:hint="eastAsia"/>
          <w:sz w:val="24"/>
          <w:szCs w:val="16"/>
          <w:lang w:val="en-US" w:eastAsia="ko-KR"/>
        </w:rPr>
        <w:t>SBFD operation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F00BD" w14:paraId="1E7609B3" w14:textId="77777777" w:rsidTr="008F00BD">
        <w:tc>
          <w:tcPr>
            <w:tcW w:w="9855" w:type="dxa"/>
          </w:tcPr>
          <w:p w14:paraId="1B628581" w14:textId="06DE915D" w:rsidR="00172C57" w:rsidRPr="00AD4887" w:rsidRDefault="00172C57" w:rsidP="00172C57">
            <w:pPr>
              <w:pStyle w:val="a0"/>
              <w:rPr>
                <w:b/>
                <w:bCs/>
                <w:u w:val="single"/>
                <w:lang w:val="en-US" w:eastAsia="ko-KR"/>
              </w:rPr>
            </w:pPr>
            <w:r w:rsidRPr="00AD4887">
              <w:rPr>
                <w:b/>
                <w:bCs/>
                <w:u w:val="single"/>
                <w:lang w:val="en-US" w:eastAsia="ko-KR"/>
              </w:rPr>
              <w:t>Issue 2-3-8: Requirements for UL resource muting</w:t>
            </w:r>
          </w:p>
          <w:p w14:paraId="2DA877B0" w14:textId="77777777" w:rsidR="00172C57" w:rsidRPr="008F00BD" w:rsidRDefault="00172C57" w:rsidP="00172C57">
            <w:pPr>
              <w:pStyle w:val="a0"/>
              <w:rPr>
                <w:lang w:eastAsia="ko-KR"/>
              </w:rPr>
            </w:pPr>
            <w:r w:rsidRPr="008F00BD">
              <w:rPr>
                <w:lang w:eastAsia="ko-KR"/>
              </w:rPr>
              <w:t>Recommended WF</w:t>
            </w:r>
          </w:p>
          <w:p w14:paraId="0B7EE724" w14:textId="1A01F4D6" w:rsidR="008F00BD" w:rsidRPr="00172C57" w:rsidRDefault="00172C57" w:rsidP="00172C57">
            <w:pPr>
              <w:pStyle w:val="a0"/>
              <w:numPr>
                <w:ilvl w:val="0"/>
                <w:numId w:val="23"/>
              </w:numPr>
              <w:rPr>
                <w:lang w:eastAsia="ko-KR"/>
              </w:rPr>
            </w:pPr>
            <w:r w:rsidRPr="008F00BD">
              <w:rPr>
                <w:lang w:eastAsia="ko-KR"/>
              </w:rPr>
              <w:t xml:space="preserve">RAN4 further to discuss whether additional RRM requirements would be defined for UL resource muting for PUSCH feature. </w:t>
            </w:r>
          </w:p>
        </w:tc>
      </w:tr>
    </w:tbl>
    <w:p w14:paraId="76DD3258" w14:textId="77777777" w:rsidR="00982E87" w:rsidRDefault="00982E87" w:rsidP="00982E87">
      <w:pPr>
        <w:pStyle w:val="a0"/>
        <w:rPr>
          <w:lang w:eastAsia="ko-KR"/>
        </w:rPr>
      </w:pPr>
      <w:r>
        <w:rPr>
          <w:rFonts w:hint="eastAsia"/>
          <w:lang w:eastAsia="ko-KR"/>
        </w:rPr>
        <w:t xml:space="preserve">According to the </w:t>
      </w:r>
      <w:proofErr w:type="gramStart"/>
      <w:r>
        <w:rPr>
          <w:rFonts w:hint="eastAsia"/>
          <w:lang w:eastAsia="ko-KR"/>
        </w:rPr>
        <w:t>WID[</w:t>
      </w:r>
      <w:proofErr w:type="gramEnd"/>
      <w:r>
        <w:rPr>
          <w:rFonts w:hint="eastAsia"/>
          <w:lang w:eastAsia="ko-KR"/>
        </w:rPr>
        <w:t xml:space="preserve">1], some features are introduced to support CLI handling. Among them 2 features are considered to be related to RAN4 work. First feature is UL resource muting for PUSCH. UE can measure CLI at muted RE. Currently RAN1 assuming comb-2 muting and up to 2 OFDM symbols in time domain. For keeping the time domain power level, the transmit power of PUSCH REs in the same OFDM symbols are considered 3dB power boosting.  </w:t>
      </w:r>
    </w:p>
    <w:p w14:paraId="1EE1645D" w14:textId="77777777" w:rsidR="00982E87" w:rsidRDefault="00982E87" w:rsidP="00982E87">
      <w:pPr>
        <w:pStyle w:val="a0"/>
        <w:jc w:val="center"/>
        <w:rPr>
          <w:lang w:eastAsia="ko-KR"/>
        </w:rPr>
      </w:pPr>
      <w:r>
        <w:object w:dxaOrig="4096" w:dyaOrig="4065" w14:anchorId="52328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9pt;height:201.5pt" o:ole="">
            <v:imagedata r:id="rId8" o:title=""/>
          </v:shape>
          <o:OLEObject Type="Embed" ProgID="Visio.Drawing.15" ShapeID="_x0000_i1025" DrawAspect="Content" ObjectID="_1789561721" r:id="rId9"/>
        </w:object>
      </w:r>
    </w:p>
    <w:p w14:paraId="47D40A25" w14:textId="77777777" w:rsidR="00982E87" w:rsidRDefault="00982E87" w:rsidP="00982E87">
      <w:pPr>
        <w:pStyle w:val="a0"/>
        <w:rPr>
          <w:lang w:eastAsia="ko-KR"/>
        </w:rPr>
      </w:pPr>
      <w:r>
        <w:rPr>
          <w:rFonts w:hint="eastAsia"/>
          <w:lang w:eastAsia="ko-KR"/>
        </w:rPr>
        <w:t xml:space="preserve">RF part need to check the impact on transmit signal quality/MPR requirement. But RRM perspective, there is no spec. impact.  </w:t>
      </w:r>
    </w:p>
    <w:p w14:paraId="2C95F66C" w14:textId="77777777" w:rsidR="00982E87" w:rsidRPr="00715CE9" w:rsidRDefault="00982E87" w:rsidP="00982E87">
      <w:pPr>
        <w:pStyle w:val="a0"/>
        <w:rPr>
          <w:lang w:eastAsia="ko-KR"/>
        </w:rPr>
      </w:pPr>
    </w:p>
    <w:p w14:paraId="101B63EE" w14:textId="5A5D71E1" w:rsidR="00982E87" w:rsidRDefault="00982E87" w:rsidP="00982E87">
      <w:pPr>
        <w:pStyle w:val="a0"/>
        <w:jc w:val="both"/>
        <w:rPr>
          <w:lang w:eastAsia="ko-KR"/>
        </w:rPr>
      </w:pPr>
      <w:r>
        <w:rPr>
          <w:b/>
          <w:bCs/>
          <w:i/>
          <w:iCs/>
        </w:rPr>
        <w:t xml:space="preserve">Proposal </w:t>
      </w:r>
      <w:r w:rsidR="00863D14">
        <w:rPr>
          <w:rFonts w:hint="eastAsia"/>
          <w:b/>
          <w:bCs/>
          <w:i/>
          <w:iCs/>
          <w:lang w:eastAsia="ko-KR"/>
        </w:rPr>
        <w:t>8</w:t>
      </w:r>
      <w:r>
        <w:rPr>
          <w:lang w:eastAsia="ko-KR"/>
        </w:rPr>
        <w:t xml:space="preserve">: </w:t>
      </w:r>
      <w:r>
        <w:rPr>
          <w:rFonts w:hint="eastAsia"/>
          <w:lang w:eastAsia="ko-KR"/>
        </w:rPr>
        <w:t xml:space="preserve">RAN4 RRM does not need to consider the impact by UL resource muting for PUSCH feature. </w:t>
      </w:r>
    </w:p>
    <w:p w14:paraId="01328C8B" w14:textId="77777777" w:rsidR="009F10C9" w:rsidRPr="009F10C9" w:rsidRDefault="009F10C9" w:rsidP="002546BF">
      <w:pPr>
        <w:rPr>
          <w:lang w:eastAsia="ko-KR"/>
        </w:rPr>
      </w:pPr>
    </w:p>
    <w:p w14:paraId="43B54DB6" w14:textId="03E06903" w:rsidR="00354B35" w:rsidRPr="00354B35" w:rsidRDefault="00354B35" w:rsidP="00FA1ACB">
      <w:pPr>
        <w:pStyle w:val="1"/>
        <w:rPr>
          <w:lang w:val="en-US" w:eastAsia="ko-KR"/>
        </w:rPr>
      </w:pPr>
      <w:r>
        <w:rPr>
          <w:lang w:val="en-US" w:eastAsia="ko-KR"/>
        </w:rPr>
        <w:t>Summary</w:t>
      </w:r>
      <w:r w:rsidRPr="00354B35">
        <w:rPr>
          <w:lang w:val="en-US" w:eastAsia="ko-KR"/>
        </w:rPr>
        <w:t xml:space="preserve"> </w:t>
      </w:r>
    </w:p>
    <w:p w14:paraId="261BC5E2" w14:textId="77777777" w:rsidR="00863D14" w:rsidRDefault="00863D14" w:rsidP="00863D14">
      <w:pPr>
        <w:pStyle w:val="a0"/>
        <w:jc w:val="both"/>
        <w:rPr>
          <w:lang w:eastAsia="ko-KR"/>
        </w:rPr>
      </w:pPr>
      <w:r>
        <w:rPr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  <w:lang w:eastAsia="ko-KR"/>
        </w:rPr>
        <w:t>1</w:t>
      </w:r>
      <w:r>
        <w:rPr>
          <w:lang w:eastAsia="ko-KR"/>
        </w:rPr>
        <w:t xml:space="preserve">: </w:t>
      </w:r>
      <w:r>
        <w:rPr>
          <w:rFonts w:hint="eastAsia"/>
          <w:lang w:eastAsia="ko-KR"/>
        </w:rPr>
        <w:t xml:space="preserve">RAN4 to define core requirements for L1-CLI-RSSI and L1-SRS-RSRP. And based on further RAN1 agreement, RAN4 can consider additional core requirements. </w:t>
      </w:r>
    </w:p>
    <w:p w14:paraId="099486EA" w14:textId="77777777" w:rsidR="00863D14" w:rsidRDefault="00863D14" w:rsidP="00863D14">
      <w:pPr>
        <w:pStyle w:val="a0"/>
        <w:jc w:val="both"/>
        <w:rPr>
          <w:lang w:eastAsia="ko-KR"/>
        </w:rPr>
      </w:pPr>
      <w:r>
        <w:rPr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  <w:lang w:eastAsia="ko-KR"/>
        </w:rPr>
        <w:t>2</w:t>
      </w:r>
      <w:r>
        <w:rPr>
          <w:lang w:eastAsia="ko-KR"/>
        </w:rPr>
        <w:t xml:space="preserve">: </w:t>
      </w:r>
      <w:r>
        <w:rPr>
          <w:rFonts w:hint="eastAsia"/>
          <w:lang w:eastAsia="ko-KR"/>
        </w:rPr>
        <w:t>For L1 based UE-to-UE CLI measurement, both R16 CLI measurement requirements and L1-RSRP measurement requirements can be baseline.</w:t>
      </w:r>
    </w:p>
    <w:p w14:paraId="373FA630" w14:textId="77777777" w:rsidR="00863D14" w:rsidRDefault="00863D14" w:rsidP="00863D14">
      <w:pPr>
        <w:pStyle w:val="a0"/>
        <w:jc w:val="both"/>
        <w:rPr>
          <w:lang w:eastAsia="ko-KR"/>
        </w:rPr>
      </w:pPr>
      <w:r>
        <w:rPr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  <w:lang w:eastAsia="ko-KR"/>
        </w:rPr>
        <w:t>3</w:t>
      </w:r>
      <w:r>
        <w:rPr>
          <w:lang w:eastAsia="ko-KR"/>
        </w:rPr>
        <w:t xml:space="preserve">: </w:t>
      </w:r>
      <w:r>
        <w:rPr>
          <w:rFonts w:hint="eastAsia"/>
          <w:lang w:eastAsia="ko-KR"/>
        </w:rPr>
        <w:t>The additional applicability for L1 based UE-to-UE CLI measurement need to be considered as follow:</w:t>
      </w:r>
    </w:p>
    <w:tbl>
      <w:tblPr>
        <w:tblStyle w:val="a9"/>
        <w:tblW w:w="0" w:type="auto"/>
        <w:tblInd w:w="800" w:type="dxa"/>
        <w:tblLook w:val="04A0" w:firstRow="1" w:lastRow="0" w:firstColumn="1" w:lastColumn="0" w:noHBand="0" w:noVBand="1"/>
      </w:tblPr>
      <w:tblGrid>
        <w:gridCol w:w="9055"/>
      </w:tblGrid>
      <w:tr w:rsidR="00863D14" w14:paraId="6D399F54" w14:textId="77777777" w:rsidTr="008D5F61">
        <w:tc>
          <w:tcPr>
            <w:tcW w:w="9855" w:type="dxa"/>
          </w:tcPr>
          <w:p w14:paraId="1FD75263" w14:textId="77777777" w:rsidR="00863D14" w:rsidRPr="00863D14" w:rsidRDefault="00863D14" w:rsidP="008D5F61">
            <w:pPr>
              <w:pStyle w:val="a0"/>
              <w:jc w:val="both"/>
              <w:rPr>
                <w:lang w:eastAsia="ko-KR"/>
              </w:rPr>
            </w:pPr>
            <w:r w:rsidRPr="00863D14">
              <w:rPr>
                <w:rFonts w:hint="eastAsia"/>
                <w:lang w:eastAsia="ko-KR"/>
              </w:rPr>
              <w:t>L1 based UE-to-UE CLI measurement</w:t>
            </w:r>
            <w:r w:rsidRPr="00863D14">
              <w:rPr>
                <w:lang w:eastAsia="ko-KR"/>
              </w:rPr>
              <w:t xml:space="preserve"> </w:t>
            </w:r>
            <w:r w:rsidRPr="00863D14">
              <w:rPr>
                <w:rFonts w:hint="eastAsia"/>
                <w:lang w:eastAsia="ko-KR"/>
              </w:rPr>
              <w:t xml:space="preserve">for SBFD </w:t>
            </w:r>
            <w:r w:rsidRPr="00863D14">
              <w:rPr>
                <w:lang w:eastAsia="ko-KR"/>
              </w:rPr>
              <w:t xml:space="preserve">are only applicable for RRC_CONNECTED intra-frequency: </w:t>
            </w:r>
          </w:p>
          <w:p w14:paraId="2280565D" w14:textId="77777777" w:rsidR="00863D14" w:rsidRDefault="00863D14" w:rsidP="008D5F61">
            <w:pPr>
              <w:pStyle w:val="a0"/>
              <w:ind w:firstLineChars="100" w:firstLine="200"/>
              <w:jc w:val="both"/>
              <w:rPr>
                <w:lang w:eastAsia="ko-KR"/>
              </w:rPr>
            </w:pPr>
            <w:r w:rsidRPr="00863D14">
              <w:rPr>
                <w:lang w:eastAsia="ko-KR"/>
              </w:rPr>
              <w:t xml:space="preserve">- when SRS-RSRP measurement resource is fully confined within BW of </w:t>
            </w:r>
            <w:r w:rsidRPr="00863D14">
              <w:rPr>
                <w:rFonts w:hint="eastAsia"/>
                <w:lang w:eastAsia="ko-KR"/>
              </w:rPr>
              <w:t>U</w:t>
            </w:r>
            <w:r w:rsidRPr="00863D14">
              <w:rPr>
                <w:lang w:eastAsia="ko-KR"/>
              </w:rPr>
              <w:t xml:space="preserve">L </w:t>
            </w:r>
            <w:r w:rsidRPr="00863D14">
              <w:rPr>
                <w:rFonts w:hint="eastAsia"/>
                <w:lang w:eastAsia="ko-KR"/>
              </w:rPr>
              <w:t>sub-band</w:t>
            </w:r>
            <w:r w:rsidRPr="00805D95">
              <w:rPr>
                <w:lang w:eastAsia="ko-KR"/>
              </w:rPr>
              <w:t xml:space="preserve"> </w:t>
            </w:r>
          </w:p>
          <w:p w14:paraId="307E02AE" w14:textId="77777777" w:rsidR="00863D14" w:rsidRDefault="00863D14" w:rsidP="008D5F61">
            <w:pPr>
              <w:pStyle w:val="a0"/>
              <w:ind w:firstLineChars="100" w:firstLine="200"/>
              <w:jc w:val="both"/>
              <w:rPr>
                <w:lang w:eastAsia="ko-KR"/>
              </w:rPr>
            </w:pPr>
            <w:r w:rsidRPr="00805D95">
              <w:rPr>
                <w:lang w:eastAsia="ko-KR"/>
              </w:rPr>
              <w:t>- when CLI-RSSI measurement resou</w:t>
            </w:r>
            <w:r>
              <w:rPr>
                <w:rFonts w:hint="eastAsia"/>
                <w:lang w:eastAsia="ko-KR"/>
              </w:rPr>
              <w:t>r</w:t>
            </w:r>
            <w:r w:rsidRPr="00805D95">
              <w:rPr>
                <w:lang w:eastAsia="ko-KR"/>
              </w:rPr>
              <w:t xml:space="preserve">ce is </w:t>
            </w:r>
            <w:r w:rsidRPr="00863D14">
              <w:rPr>
                <w:lang w:eastAsia="ko-KR"/>
              </w:rPr>
              <w:t xml:space="preserve">configured within </w:t>
            </w:r>
            <w:r w:rsidRPr="00863D14">
              <w:rPr>
                <w:rFonts w:hint="eastAsia"/>
                <w:lang w:eastAsia="ko-KR"/>
              </w:rPr>
              <w:t>DL sub-band</w:t>
            </w:r>
          </w:p>
        </w:tc>
      </w:tr>
    </w:tbl>
    <w:p w14:paraId="3915FE31" w14:textId="77777777" w:rsidR="00863D14" w:rsidRDefault="00863D14" w:rsidP="00863D14">
      <w:pPr>
        <w:pStyle w:val="a0"/>
        <w:jc w:val="both"/>
        <w:rPr>
          <w:lang w:eastAsia="ko-KR"/>
        </w:rPr>
      </w:pPr>
      <w:r>
        <w:rPr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  <w:lang w:eastAsia="ko-KR"/>
        </w:rPr>
        <w:t>4</w:t>
      </w:r>
      <w:r>
        <w:rPr>
          <w:lang w:eastAsia="ko-KR"/>
        </w:rPr>
        <w:t xml:space="preserve">: </w:t>
      </w:r>
      <w:r>
        <w:rPr>
          <w:rFonts w:hint="eastAsia"/>
          <w:lang w:eastAsia="ko-KR"/>
        </w:rPr>
        <w:t>The UE to support L1 based UE-to-UE CLI measurement has to capable to measure the CLI measurement with sub-band unit rather than DL-active BWP unit.</w:t>
      </w:r>
    </w:p>
    <w:p w14:paraId="1BC566C9" w14:textId="77777777" w:rsidR="00863D14" w:rsidRDefault="00863D14" w:rsidP="00863D14">
      <w:pPr>
        <w:pStyle w:val="a0"/>
        <w:jc w:val="both"/>
        <w:rPr>
          <w:lang w:eastAsia="ko-KR"/>
        </w:rPr>
      </w:pPr>
      <w:r>
        <w:rPr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  <w:lang w:eastAsia="ko-KR"/>
        </w:rPr>
        <w:t>5</w:t>
      </w:r>
      <w:r>
        <w:rPr>
          <w:lang w:eastAsia="ko-KR"/>
        </w:rPr>
        <w:t xml:space="preserve">: </w:t>
      </w:r>
      <w:r>
        <w:rPr>
          <w:rFonts w:hint="eastAsia"/>
          <w:lang w:eastAsia="ko-KR"/>
        </w:rPr>
        <w:t>The UE should not change the configuration of the Rx beam for L1 based UE-to-UE CLI measurement rather the UE should remain in the same configuration with DL data communication.</w:t>
      </w:r>
    </w:p>
    <w:p w14:paraId="7F04DD58" w14:textId="77777777" w:rsidR="00863D14" w:rsidRPr="00637281" w:rsidRDefault="00863D14" w:rsidP="00863D14">
      <w:pPr>
        <w:pStyle w:val="a0"/>
        <w:rPr>
          <w:lang w:eastAsia="ko-KR"/>
        </w:rPr>
      </w:pPr>
      <w:r>
        <w:rPr>
          <w:b/>
          <w:bCs/>
          <w:i/>
          <w:iCs/>
        </w:rPr>
        <w:lastRenderedPageBreak/>
        <w:t xml:space="preserve">Proposal </w:t>
      </w:r>
      <w:r>
        <w:rPr>
          <w:rFonts w:hint="eastAsia"/>
          <w:b/>
          <w:bCs/>
          <w:i/>
          <w:iCs/>
          <w:lang w:eastAsia="ko-KR"/>
        </w:rPr>
        <w:t>6</w:t>
      </w:r>
      <w:r>
        <w:rPr>
          <w:lang w:eastAsia="ko-KR"/>
        </w:rPr>
        <w:t xml:space="preserve">: </w:t>
      </w:r>
      <w:r>
        <w:rPr>
          <w:rFonts w:hint="eastAsia"/>
          <w:lang w:eastAsia="ko-KR"/>
        </w:rPr>
        <w:t xml:space="preserve">RAN4 need to wait for RAN1 conclusion on measurement resources to </w:t>
      </w:r>
      <w:r w:rsidRPr="008F00BD">
        <w:rPr>
          <w:lang w:eastAsia="ko-KR"/>
        </w:rPr>
        <w:t>discuss whether is an impact on the requirements.</w:t>
      </w:r>
    </w:p>
    <w:p w14:paraId="78AC7F3D" w14:textId="77777777" w:rsidR="00863D14" w:rsidRPr="00637281" w:rsidRDefault="00863D14" w:rsidP="00863D14">
      <w:pPr>
        <w:pStyle w:val="a0"/>
        <w:rPr>
          <w:lang w:eastAsia="ko-KR"/>
        </w:rPr>
      </w:pPr>
      <w:r>
        <w:rPr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  <w:lang w:eastAsia="ko-KR"/>
        </w:rPr>
        <w:t>7</w:t>
      </w:r>
      <w:r>
        <w:rPr>
          <w:lang w:eastAsia="ko-KR"/>
        </w:rPr>
        <w:t xml:space="preserve">: </w:t>
      </w:r>
      <w:r>
        <w:rPr>
          <w:rFonts w:hint="eastAsia"/>
          <w:lang w:eastAsia="ko-KR"/>
        </w:rPr>
        <w:t>For the time offset between DL timing and SRS arrival timing, Rel-16 CLI SRS RSRP assumption can be considered with removing cell phase error. And regarding SRS Es/Iot, Rel-16 CLI SRS RSRP assumption can be reused.</w:t>
      </w:r>
    </w:p>
    <w:p w14:paraId="0C9A342F" w14:textId="77777777" w:rsidR="00863D14" w:rsidRDefault="00863D14" w:rsidP="00863D14">
      <w:pPr>
        <w:pStyle w:val="a0"/>
        <w:jc w:val="both"/>
        <w:rPr>
          <w:lang w:eastAsia="ko-KR"/>
        </w:rPr>
      </w:pPr>
      <w:r>
        <w:rPr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  <w:lang w:eastAsia="ko-KR"/>
        </w:rPr>
        <w:t>8</w:t>
      </w:r>
      <w:r>
        <w:rPr>
          <w:lang w:eastAsia="ko-KR"/>
        </w:rPr>
        <w:t xml:space="preserve">: </w:t>
      </w:r>
      <w:r>
        <w:rPr>
          <w:rFonts w:hint="eastAsia"/>
          <w:lang w:eastAsia="ko-KR"/>
        </w:rPr>
        <w:t xml:space="preserve">RAN4 RRM does not need to consider the impact by UL resource muting for PUSCH feature. </w:t>
      </w:r>
    </w:p>
    <w:p w14:paraId="574E6C5F" w14:textId="77777777" w:rsidR="00E93DE2" w:rsidRPr="00863D14" w:rsidRDefault="00E93DE2" w:rsidP="003F345F">
      <w:pPr>
        <w:pStyle w:val="a0"/>
        <w:jc w:val="both"/>
        <w:rPr>
          <w:lang w:eastAsia="ko-KR"/>
        </w:rPr>
      </w:pPr>
    </w:p>
    <w:p w14:paraId="5404E6F6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14:paraId="5DB86384" w14:textId="42533198" w:rsidR="00BE1DDC" w:rsidRDefault="00BE1DDC" w:rsidP="00BE1DDC">
      <w:pPr>
        <w:pStyle w:val="a0"/>
        <w:rPr>
          <w:lang w:val="en-US" w:eastAsia="ko-KR"/>
        </w:rPr>
      </w:pPr>
      <w:r>
        <w:rPr>
          <w:lang w:val="en-US" w:eastAsia="ko-KR"/>
        </w:rPr>
        <w:t>[1] R</w:t>
      </w:r>
      <w:r w:rsidR="00200069">
        <w:rPr>
          <w:rFonts w:hint="eastAsia"/>
          <w:lang w:val="en-US" w:eastAsia="ko-KR"/>
        </w:rPr>
        <w:t>4</w:t>
      </w:r>
      <w:r>
        <w:rPr>
          <w:lang w:val="en-US" w:eastAsia="ko-KR"/>
        </w:rPr>
        <w:t>-</w:t>
      </w:r>
      <w:r w:rsidR="00917E26">
        <w:rPr>
          <w:lang w:val="en-US" w:eastAsia="ko-KR"/>
        </w:rPr>
        <w:t>24</w:t>
      </w:r>
      <w:r w:rsidR="005864EA">
        <w:rPr>
          <w:rFonts w:hint="eastAsia"/>
          <w:lang w:val="en-US" w:eastAsia="ko-KR"/>
        </w:rPr>
        <w:t>1</w:t>
      </w:r>
      <w:r w:rsidR="00200069">
        <w:rPr>
          <w:rFonts w:hint="eastAsia"/>
          <w:lang w:val="en-US" w:eastAsia="ko-KR"/>
        </w:rPr>
        <w:t>3900</w:t>
      </w:r>
      <w:r>
        <w:rPr>
          <w:lang w:val="en-US" w:eastAsia="ko-KR"/>
        </w:rPr>
        <w:t>, “</w:t>
      </w:r>
      <w:r w:rsidR="00200069">
        <w:rPr>
          <w:rFonts w:hint="eastAsia"/>
          <w:lang w:val="en-US" w:eastAsia="ko-KR"/>
        </w:rPr>
        <w:t>WF on SBFD RRM</w:t>
      </w:r>
      <w:r w:rsidR="008110BF">
        <w:rPr>
          <w:lang w:val="en-US" w:eastAsia="ko-KR"/>
        </w:rPr>
        <w:t xml:space="preserve">”, </w:t>
      </w:r>
      <w:r w:rsidR="005864EA">
        <w:rPr>
          <w:rFonts w:hint="eastAsia"/>
          <w:lang w:val="en-US" w:eastAsia="ko-KR"/>
        </w:rPr>
        <w:t>Huawei</w:t>
      </w:r>
    </w:p>
    <w:sectPr w:rsidR="00BE1DDC" w:rsidSect="002031CE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39C40A" w14:textId="77777777" w:rsidR="001F7529" w:rsidRDefault="001F7529" w:rsidP="00D306DF">
      <w:r>
        <w:separator/>
      </w:r>
    </w:p>
  </w:endnote>
  <w:endnote w:type="continuationSeparator" w:id="0">
    <w:p w14:paraId="040A4797" w14:textId="77777777" w:rsidR="001F7529" w:rsidRDefault="001F7529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587F3C" w14:textId="77777777" w:rsidR="001F7529" w:rsidRDefault="001F7529" w:rsidP="00D306DF">
      <w:r>
        <w:separator/>
      </w:r>
    </w:p>
  </w:footnote>
  <w:footnote w:type="continuationSeparator" w:id="0">
    <w:p w14:paraId="3866FE74" w14:textId="77777777" w:rsidR="001F7529" w:rsidRDefault="001F7529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7F3C84"/>
    <w:multiLevelType w:val="hybridMultilevel"/>
    <w:tmpl w:val="46105CCA"/>
    <w:lvl w:ilvl="0" w:tplc="2000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15AF1FE9"/>
    <w:multiLevelType w:val="hybridMultilevel"/>
    <w:tmpl w:val="915E576C"/>
    <w:lvl w:ilvl="0" w:tplc="FFFFFFFF">
      <w:start w:val="1"/>
      <w:numFmt w:val="lowerLetter"/>
      <w:lvlText w:val="%1."/>
      <w:lvlJc w:val="left"/>
      <w:pPr>
        <w:ind w:left="1736" w:hanging="400"/>
      </w:pPr>
    </w:lvl>
    <w:lvl w:ilvl="1" w:tplc="04090019" w:tentative="1">
      <w:start w:val="1"/>
      <w:numFmt w:val="upperLetter"/>
      <w:lvlText w:val="%2."/>
      <w:lvlJc w:val="left"/>
      <w:pPr>
        <w:ind w:left="2136" w:hanging="400"/>
      </w:pPr>
    </w:lvl>
    <w:lvl w:ilvl="2" w:tplc="0409001B" w:tentative="1">
      <w:start w:val="1"/>
      <w:numFmt w:val="lowerRoman"/>
      <w:lvlText w:val="%3."/>
      <w:lvlJc w:val="right"/>
      <w:pPr>
        <w:ind w:left="2536" w:hanging="400"/>
      </w:pPr>
    </w:lvl>
    <w:lvl w:ilvl="3" w:tplc="0409000F" w:tentative="1">
      <w:start w:val="1"/>
      <w:numFmt w:val="decimal"/>
      <w:lvlText w:val="%4."/>
      <w:lvlJc w:val="left"/>
      <w:pPr>
        <w:ind w:left="2936" w:hanging="400"/>
      </w:pPr>
    </w:lvl>
    <w:lvl w:ilvl="4" w:tplc="04090019" w:tentative="1">
      <w:start w:val="1"/>
      <w:numFmt w:val="upperLetter"/>
      <w:lvlText w:val="%5."/>
      <w:lvlJc w:val="left"/>
      <w:pPr>
        <w:ind w:left="3336" w:hanging="400"/>
      </w:pPr>
    </w:lvl>
    <w:lvl w:ilvl="5" w:tplc="0409001B" w:tentative="1">
      <w:start w:val="1"/>
      <w:numFmt w:val="lowerRoman"/>
      <w:lvlText w:val="%6."/>
      <w:lvlJc w:val="right"/>
      <w:pPr>
        <w:ind w:left="3736" w:hanging="400"/>
      </w:pPr>
    </w:lvl>
    <w:lvl w:ilvl="6" w:tplc="0409000F" w:tentative="1">
      <w:start w:val="1"/>
      <w:numFmt w:val="decimal"/>
      <w:lvlText w:val="%7."/>
      <w:lvlJc w:val="left"/>
      <w:pPr>
        <w:ind w:left="4136" w:hanging="400"/>
      </w:pPr>
    </w:lvl>
    <w:lvl w:ilvl="7" w:tplc="04090019" w:tentative="1">
      <w:start w:val="1"/>
      <w:numFmt w:val="upperLetter"/>
      <w:lvlText w:val="%8."/>
      <w:lvlJc w:val="left"/>
      <w:pPr>
        <w:ind w:left="4536" w:hanging="400"/>
      </w:pPr>
    </w:lvl>
    <w:lvl w:ilvl="8" w:tplc="0409001B" w:tentative="1">
      <w:start w:val="1"/>
      <w:numFmt w:val="lowerRoman"/>
      <w:lvlText w:val="%9."/>
      <w:lvlJc w:val="right"/>
      <w:pPr>
        <w:ind w:left="4936" w:hanging="400"/>
      </w:pPr>
    </w:lvl>
  </w:abstractNum>
  <w:abstractNum w:abstractNumId="3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D503C6"/>
    <w:multiLevelType w:val="hybridMultilevel"/>
    <w:tmpl w:val="D150871E"/>
    <w:lvl w:ilvl="0" w:tplc="08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D3C5030"/>
    <w:multiLevelType w:val="hybridMultilevel"/>
    <w:tmpl w:val="648E0240"/>
    <w:lvl w:ilvl="0" w:tplc="08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1" w:tplc="FFFFFFFF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6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2627567A"/>
    <w:multiLevelType w:val="hybridMultilevel"/>
    <w:tmpl w:val="915E576C"/>
    <w:lvl w:ilvl="0" w:tplc="FFFFFFFF">
      <w:start w:val="1"/>
      <w:numFmt w:val="lowerLetter"/>
      <w:lvlText w:val="%1."/>
      <w:lvlJc w:val="left"/>
      <w:pPr>
        <w:ind w:left="1376" w:hanging="400"/>
      </w:pPr>
    </w:lvl>
    <w:lvl w:ilvl="1" w:tplc="04090019" w:tentative="1">
      <w:start w:val="1"/>
      <w:numFmt w:val="upperLetter"/>
      <w:lvlText w:val="%2."/>
      <w:lvlJc w:val="left"/>
      <w:pPr>
        <w:ind w:left="1776" w:hanging="400"/>
      </w:pPr>
    </w:lvl>
    <w:lvl w:ilvl="2" w:tplc="0409001B" w:tentative="1">
      <w:start w:val="1"/>
      <w:numFmt w:val="lowerRoman"/>
      <w:lvlText w:val="%3."/>
      <w:lvlJc w:val="right"/>
      <w:pPr>
        <w:ind w:left="2176" w:hanging="400"/>
      </w:pPr>
    </w:lvl>
    <w:lvl w:ilvl="3" w:tplc="0409000F" w:tentative="1">
      <w:start w:val="1"/>
      <w:numFmt w:val="decimal"/>
      <w:lvlText w:val="%4."/>
      <w:lvlJc w:val="left"/>
      <w:pPr>
        <w:ind w:left="2576" w:hanging="400"/>
      </w:pPr>
    </w:lvl>
    <w:lvl w:ilvl="4" w:tplc="04090019" w:tentative="1">
      <w:start w:val="1"/>
      <w:numFmt w:val="upperLetter"/>
      <w:lvlText w:val="%5."/>
      <w:lvlJc w:val="left"/>
      <w:pPr>
        <w:ind w:left="2976" w:hanging="400"/>
      </w:pPr>
    </w:lvl>
    <w:lvl w:ilvl="5" w:tplc="0409001B" w:tentative="1">
      <w:start w:val="1"/>
      <w:numFmt w:val="lowerRoman"/>
      <w:lvlText w:val="%6."/>
      <w:lvlJc w:val="right"/>
      <w:pPr>
        <w:ind w:left="3376" w:hanging="400"/>
      </w:pPr>
    </w:lvl>
    <w:lvl w:ilvl="6" w:tplc="0409000F" w:tentative="1">
      <w:start w:val="1"/>
      <w:numFmt w:val="decimal"/>
      <w:lvlText w:val="%7."/>
      <w:lvlJc w:val="left"/>
      <w:pPr>
        <w:ind w:left="3776" w:hanging="400"/>
      </w:pPr>
    </w:lvl>
    <w:lvl w:ilvl="7" w:tplc="04090019" w:tentative="1">
      <w:start w:val="1"/>
      <w:numFmt w:val="upperLetter"/>
      <w:lvlText w:val="%8."/>
      <w:lvlJc w:val="left"/>
      <w:pPr>
        <w:ind w:left="4176" w:hanging="400"/>
      </w:pPr>
    </w:lvl>
    <w:lvl w:ilvl="8" w:tplc="0409001B" w:tentative="1">
      <w:start w:val="1"/>
      <w:numFmt w:val="lowerRoman"/>
      <w:lvlText w:val="%9."/>
      <w:lvlJc w:val="right"/>
      <w:pPr>
        <w:ind w:left="4576" w:hanging="400"/>
      </w:pPr>
    </w:lvl>
  </w:abstractNum>
  <w:abstractNum w:abstractNumId="8" w15:restartNumberingAfterBreak="0">
    <w:nsid w:val="29A00DAC"/>
    <w:multiLevelType w:val="hybridMultilevel"/>
    <w:tmpl w:val="5114C236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9" w15:restartNumberingAfterBreak="0">
    <w:nsid w:val="2BF5154D"/>
    <w:multiLevelType w:val="hybridMultilevel"/>
    <w:tmpl w:val="DBF61024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490623F8"/>
    <w:multiLevelType w:val="multilevel"/>
    <w:tmpl w:val="490623F8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497C548E"/>
    <w:multiLevelType w:val="hybridMultilevel"/>
    <w:tmpl w:val="46105CCA"/>
    <w:lvl w:ilvl="0" w:tplc="2000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53714B6C"/>
    <w:multiLevelType w:val="hybridMultilevel"/>
    <w:tmpl w:val="87CC3A56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4" w15:restartNumberingAfterBreak="0">
    <w:nsid w:val="57396F5F"/>
    <w:multiLevelType w:val="hybridMultilevel"/>
    <w:tmpl w:val="D8AA72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596D6B2A"/>
    <w:multiLevelType w:val="hybridMultilevel"/>
    <w:tmpl w:val="E8A227D4"/>
    <w:lvl w:ilvl="0" w:tplc="041D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64334ED8"/>
    <w:multiLevelType w:val="hybridMultilevel"/>
    <w:tmpl w:val="F4A4C4D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0B17ECD"/>
    <w:multiLevelType w:val="hybridMultilevel"/>
    <w:tmpl w:val="A81E31EA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9" w15:restartNumberingAfterBreak="0">
    <w:nsid w:val="72685A56"/>
    <w:multiLevelType w:val="hybridMultilevel"/>
    <w:tmpl w:val="CA36048E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2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0" w15:restartNumberingAfterBreak="0">
    <w:nsid w:val="784369C9"/>
    <w:multiLevelType w:val="hybridMultilevel"/>
    <w:tmpl w:val="9DF42C6A"/>
    <w:lvl w:ilvl="0" w:tplc="F5E27F28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1" w15:restartNumberingAfterBreak="0">
    <w:nsid w:val="7F2171DD"/>
    <w:multiLevelType w:val="hybridMultilevel"/>
    <w:tmpl w:val="14CE9696"/>
    <w:lvl w:ilvl="0" w:tplc="D2A483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0409000F">
      <w:start w:val="1"/>
      <w:numFmt w:val="decimal"/>
      <w:lvlText w:val="%3."/>
      <w:lvlJc w:val="lef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1510528">
    <w:abstractNumId w:val="10"/>
  </w:num>
  <w:num w:numId="2" w16cid:durableId="1818380591">
    <w:abstractNumId w:val="21"/>
  </w:num>
  <w:num w:numId="3" w16cid:durableId="1255893258">
    <w:abstractNumId w:val="9"/>
  </w:num>
  <w:num w:numId="4" w16cid:durableId="397291573">
    <w:abstractNumId w:val="18"/>
  </w:num>
  <w:num w:numId="5" w16cid:durableId="805196595">
    <w:abstractNumId w:val="13"/>
  </w:num>
  <w:num w:numId="6" w16cid:durableId="1981423975">
    <w:abstractNumId w:val="7"/>
  </w:num>
  <w:num w:numId="7" w16cid:durableId="1161312836">
    <w:abstractNumId w:val="12"/>
  </w:num>
  <w:num w:numId="8" w16cid:durableId="754785676">
    <w:abstractNumId w:val="2"/>
  </w:num>
  <w:num w:numId="9" w16cid:durableId="2068141321">
    <w:abstractNumId w:val="1"/>
  </w:num>
  <w:num w:numId="10" w16cid:durableId="2057389531">
    <w:abstractNumId w:val="4"/>
  </w:num>
  <w:num w:numId="11" w16cid:durableId="1223059842">
    <w:abstractNumId w:val="3"/>
  </w:num>
  <w:num w:numId="12" w16cid:durableId="196554109">
    <w:abstractNumId w:val="15"/>
  </w:num>
  <w:num w:numId="13" w16cid:durableId="1166822298">
    <w:abstractNumId w:val="19"/>
  </w:num>
  <w:num w:numId="14" w16cid:durableId="75255049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918323134">
    <w:abstractNumId w:val="16"/>
  </w:num>
  <w:num w:numId="16" w16cid:durableId="209192513">
    <w:abstractNumId w:val="17"/>
  </w:num>
  <w:num w:numId="17" w16cid:durableId="518668135">
    <w:abstractNumId w:val="10"/>
  </w:num>
  <w:num w:numId="18" w16cid:durableId="1946422471">
    <w:abstractNumId w:val="11"/>
  </w:num>
  <w:num w:numId="19" w16cid:durableId="995959109">
    <w:abstractNumId w:val="6"/>
  </w:num>
  <w:num w:numId="20" w16cid:durableId="58295062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1" w16cid:durableId="63079017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169640">
    <w:abstractNumId w:val="10"/>
  </w:num>
  <w:num w:numId="23" w16cid:durableId="697849026">
    <w:abstractNumId w:val="15"/>
  </w:num>
  <w:num w:numId="24" w16cid:durableId="1284771570">
    <w:abstractNumId w:val="14"/>
  </w:num>
  <w:num w:numId="25" w16cid:durableId="1133520475">
    <w:abstractNumId w:val="8"/>
  </w:num>
  <w:num w:numId="26" w16cid:durableId="2122022594">
    <w:abstractNumId w:val="5"/>
  </w:num>
  <w:num w:numId="27" w16cid:durableId="2051689062">
    <w:abstractNumId w:val="2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bordersDoNotSurroundHeader/>
  <w:bordersDoNotSurroundFooter/>
  <w:proofState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NKwFAAckSIMtAAAA"/>
  </w:docVars>
  <w:rsids>
    <w:rsidRoot w:val="001171FA"/>
    <w:rsid w:val="0000083D"/>
    <w:rsid w:val="0000173F"/>
    <w:rsid w:val="000036D4"/>
    <w:rsid w:val="00003B1D"/>
    <w:rsid w:val="000053F0"/>
    <w:rsid w:val="000058C7"/>
    <w:rsid w:val="00005935"/>
    <w:rsid w:val="00005C1F"/>
    <w:rsid w:val="000065BD"/>
    <w:rsid w:val="000066EA"/>
    <w:rsid w:val="00006915"/>
    <w:rsid w:val="00006FB2"/>
    <w:rsid w:val="00007981"/>
    <w:rsid w:val="00007B2A"/>
    <w:rsid w:val="00010A35"/>
    <w:rsid w:val="00011A63"/>
    <w:rsid w:val="00012012"/>
    <w:rsid w:val="00012EC7"/>
    <w:rsid w:val="0001301B"/>
    <w:rsid w:val="00013C1B"/>
    <w:rsid w:val="0001429D"/>
    <w:rsid w:val="00015FDE"/>
    <w:rsid w:val="00016182"/>
    <w:rsid w:val="000164C0"/>
    <w:rsid w:val="00016886"/>
    <w:rsid w:val="0001724A"/>
    <w:rsid w:val="00017405"/>
    <w:rsid w:val="00020D0E"/>
    <w:rsid w:val="00022590"/>
    <w:rsid w:val="0002358A"/>
    <w:rsid w:val="0002396B"/>
    <w:rsid w:val="00023CB5"/>
    <w:rsid w:val="00023E4B"/>
    <w:rsid w:val="000247E6"/>
    <w:rsid w:val="000254D5"/>
    <w:rsid w:val="00025C38"/>
    <w:rsid w:val="000275E3"/>
    <w:rsid w:val="00027EE2"/>
    <w:rsid w:val="0003012F"/>
    <w:rsid w:val="0003027A"/>
    <w:rsid w:val="00030EC6"/>
    <w:rsid w:val="00031A39"/>
    <w:rsid w:val="00031BC9"/>
    <w:rsid w:val="00032046"/>
    <w:rsid w:val="0003209F"/>
    <w:rsid w:val="00032B67"/>
    <w:rsid w:val="00032D01"/>
    <w:rsid w:val="00035083"/>
    <w:rsid w:val="000354A3"/>
    <w:rsid w:val="0003565F"/>
    <w:rsid w:val="0003610D"/>
    <w:rsid w:val="000364E6"/>
    <w:rsid w:val="00037E2B"/>
    <w:rsid w:val="00037F11"/>
    <w:rsid w:val="00041C66"/>
    <w:rsid w:val="000423F6"/>
    <w:rsid w:val="00043158"/>
    <w:rsid w:val="00043314"/>
    <w:rsid w:val="0004331C"/>
    <w:rsid w:val="00043ED1"/>
    <w:rsid w:val="00044DAD"/>
    <w:rsid w:val="00045548"/>
    <w:rsid w:val="00045581"/>
    <w:rsid w:val="00045742"/>
    <w:rsid w:val="000459FB"/>
    <w:rsid w:val="00046E4F"/>
    <w:rsid w:val="00047D2C"/>
    <w:rsid w:val="00050149"/>
    <w:rsid w:val="00050D92"/>
    <w:rsid w:val="000514DB"/>
    <w:rsid w:val="000541F2"/>
    <w:rsid w:val="000549BF"/>
    <w:rsid w:val="00055630"/>
    <w:rsid w:val="0005599A"/>
    <w:rsid w:val="000565AD"/>
    <w:rsid w:val="00057D9A"/>
    <w:rsid w:val="00060788"/>
    <w:rsid w:val="000615F2"/>
    <w:rsid w:val="000616A3"/>
    <w:rsid w:val="00062195"/>
    <w:rsid w:val="00062AF0"/>
    <w:rsid w:val="00063A09"/>
    <w:rsid w:val="00063A36"/>
    <w:rsid w:val="00065C0E"/>
    <w:rsid w:val="00066AC3"/>
    <w:rsid w:val="000706D1"/>
    <w:rsid w:val="000717B7"/>
    <w:rsid w:val="000721E0"/>
    <w:rsid w:val="0007231F"/>
    <w:rsid w:val="00072586"/>
    <w:rsid w:val="00073165"/>
    <w:rsid w:val="000731B0"/>
    <w:rsid w:val="00073BA6"/>
    <w:rsid w:val="00073BE1"/>
    <w:rsid w:val="00074418"/>
    <w:rsid w:val="00074BC1"/>
    <w:rsid w:val="00075B32"/>
    <w:rsid w:val="000760AA"/>
    <w:rsid w:val="000772AB"/>
    <w:rsid w:val="0007776B"/>
    <w:rsid w:val="000778BA"/>
    <w:rsid w:val="00077A71"/>
    <w:rsid w:val="00077AFE"/>
    <w:rsid w:val="00077B2E"/>
    <w:rsid w:val="00077C34"/>
    <w:rsid w:val="00080133"/>
    <w:rsid w:val="00080434"/>
    <w:rsid w:val="000809F2"/>
    <w:rsid w:val="00080CB9"/>
    <w:rsid w:val="00081326"/>
    <w:rsid w:val="0008292C"/>
    <w:rsid w:val="00083360"/>
    <w:rsid w:val="00084D7C"/>
    <w:rsid w:val="0008510F"/>
    <w:rsid w:val="0008671B"/>
    <w:rsid w:val="00086F58"/>
    <w:rsid w:val="000870EB"/>
    <w:rsid w:val="000909E4"/>
    <w:rsid w:val="00090E02"/>
    <w:rsid w:val="0009367E"/>
    <w:rsid w:val="00094295"/>
    <w:rsid w:val="00094D9E"/>
    <w:rsid w:val="00095853"/>
    <w:rsid w:val="00095AE5"/>
    <w:rsid w:val="00095E62"/>
    <w:rsid w:val="0009603C"/>
    <w:rsid w:val="0009604A"/>
    <w:rsid w:val="000960CE"/>
    <w:rsid w:val="0009687E"/>
    <w:rsid w:val="0009709C"/>
    <w:rsid w:val="0009737D"/>
    <w:rsid w:val="00097910"/>
    <w:rsid w:val="00097C96"/>
    <w:rsid w:val="000A0153"/>
    <w:rsid w:val="000A0293"/>
    <w:rsid w:val="000A0D87"/>
    <w:rsid w:val="000A116F"/>
    <w:rsid w:val="000A2678"/>
    <w:rsid w:val="000A3154"/>
    <w:rsid w:val="000A447B"/>
    <w:rsid w:val="000A52D2"/>
    <w:rsid w:val="000A5686"/>
    <w:rsid w:val="000A63FA"/>
    <w:rsid w:val="000A6A66"/>
    <w:rsid w:val="000B15B8"/>
    <w:rsid w:val="000B17F6"/>
    <w:rsid w:val="000B1964"/>
    <w:rsid w:val="000B2503"/>
    <w:rsid w:val="000B26BE"/>
    <w:rsid w:val="000B36F2"/>
    <w:rsid w:val="000B3E6D"/>
    <w:rsid w:val="000B4AFE"/>
    <w:rsid w:val="000B55B1"/>
    <w:rsid w:val="000B5A90"/>
    <w:rsid w:val="000B7771"/>
    <w:rsid w:val="000B799B"/>
    <w:rsid w:val="000C0D8F"/>
    <w:rsid w:val="000C11F3"/>
    <w:rsid w:val="000C142D"/>
    <w:rsid w:val="000C15D6"/>
    <w:rsid w:val="000C1B7F"/>
    <w:rsid w:val="000C62E1"/>
    <w:rsid w:val="000C71C8"/>
    <w:rsid w:val="000C785C"/>
    <w:rsid w:val="000D0030"/>
    <w:rsid w:val="000D0BB0"/>
    <w:rsid w:val="000D0D95"/>
    <w:rsid w:val="000D1C1B"/>
    <w:rsid w:val="000D28A2"/>
    <w:rsid w:val="000D3113"/>
    <w:rsid w:val="000D39B2"/>
    <w:rsid w:val="000D4C31"/>
    <w:rsid w:val="000D563E"/>
    <w:rsid w:val="000D5DCF"/>
    <w:rsid w:val="000D6874"/>
    <w:rsid w:val="000E05E0"/>
    <w:rsid w:val="000E0755"/>
    <w:rsid w:val="000E07E1"/>
    <w:rsid w:val="000E0CE9"/>
    <w:rsid w:val="000E126C"/>
    <w:rsid w:val="000E1AC3"/>
    <w:rsid w:val="000E1C2A"/>
    <w:rsid w:val="000E1C8B"/>
    <w:rsid w:val="000E2407"/>
    <w:rsid w:val="000E2D84"/>
    <w:rsid w:val="000E34D2"/>
    <w:rsid w:val="000E37BB"/>
    <w:rsid w:val="000E3CA0"/>
    <w:rsid w:val="000E4B62"/>
    <w:rsid w:val="000E5BE2"/>
    <w:rsid w:val="000E6451"/>
    <w:rsid w:val="000E73D4"/>
    <w:rsid w:val="000E783E"/>
    <w:rsid w:val="000F1FFD"/>
    <w:rsid w:val="000F3193"/>
    <w:rsid w:val="000F5D69"/>
    <w:rsid w:val="000F6274"/>
    <w:rsid w:val="000F665D"/>
    <w:rsid w:val="000F696C"/>
    <w:rsid w:val="000F6B9B"/>
    <w:rsid w:val="000F6E61"/>
    <w:rsid w:val="001004C5"/>
    <w:rsid w:val="0010061A"/>
    <w:rsid w:val="0010118F"/>
    <w:rsid w:val="00103EF5"/>
    <w:rsid w:val="00104AC0"/>
    <w:rsid w:val="0010506A"/>
    <w:rsid w:val="00106238"/>
    <w:rsid w:val="001068F8"/>
    <w:rsid w:val="0010779B"/>
    <w:rsid w:val="00107D58"/>
    <w:rsid w:val="001101D9"/>
    <w:rsid w:val="00110298"/>
    <w:rsid w:val="00112017"/>
    <w:rsid w:val="00112609"/>
    <w:rsid w:val="00114FE4"/>
    <w:rsid w:val="00115BB4"/>
    <w:rsid w:val="001171FA"/>
    <w:rsid w:val="00117767"/>
    <w:rsid w:val="0011785D"/>
    <w:rsid w:val="00117963"/>
    <w:rsid w:val="00117AA2"/>
    <w:rsid w:val="00117ADB"/>
    <w:rsid w:val="00117BB6"/>
    <w:rsid w:val="00120199"/>
    <w:rsid w:val="0012185D"/>
    <w:rsid w:val="00121DFB"/>
    <w:rsid w:val="0012269A"/>
    <w:rsid w:val="00123C65"/>
    <w:rsid w:val="00123F7C"/>
    <w:rsid w:val="00123FC1"/>
    <w:rsid w:val="0012436A"/>
    <w:rsid w:val="00124BC8"/>
    <w:rsid w:val="0012596B"/>
    <w:rsid w:val="001266AB"/>
    <w:rsid w:val="00126C25"/>
    <w:rsid w:val="00126E69"/>
    <w:rsid w:val="0012713D"/>
    <w:rsid w:val="00127C4C"/>
    <w:rsid w:val="001307BA"/>
    <w:rsid w:val="00130DBB"/>
    <w:rsid w:val="0013116E"/>
    <w:rsid w:val="00131E37"/>
    <w:rsid w:val="00131F78"/>
    <w:rsid w:val="00132135"/>
    <w:rsid w:val="00134809"/>
    <w:rsid w:val="00134D2C"/>
    <w:rsid w:val="001356A6"/>
    <w:rsid w:val="00135CF7"/>
    <w:rsid w:val="00137B00"/>
    <w:rsid w:val="00140686"/>
    <w:rsid w:val="00140C88"/>
    <w:rsid w:val="00140D8B"/>
    <w:rsid w:val="00140E41"/>
    <w:rsid w:val="00141799"/>
    <w:rsid w:val="001422FC"/>
    <w:rsid w:val="001435E5"/>
    <w:rsid w:val="0014373C"/>
    <w:rsid w:val="00144C5C"/>
    <w:rsid w:val="00145ADC"/>
    <w:rsid w:val="00145B4F"/>
    <w:rsid w:val="00145C9E"/>
    <w:rsid w:val="0014612B"/>
    <w:rsid w:val="00146518"/>
    <w:rsid w:val="0014655C"/>
    <w:rsid w:val="0014668E"/>
    <w:rsid w:val="00146E9C"/>
    <w:rsid w:val="00147373"/>
    <w:rsid w:val="00147934"/>
    <w:rsid w:val="001503EA"/>
    <w:rsid w:val="00153245"/>
    <w:rsid w:val="001547D0"/>
    <w:rsid w:val="001566ED"/>
    <w:rsid w:val="00156EC3"/>
    <w:rsid w:val="00157B92"/>
    <w:rsid w:val="00161429"/>
    <w:rsid w:val="0016171E"/>
    <w:rsid w:val="00161945"/>
    <w:rsid w:val="00162A6D"/>
    <w:rsid w:val="00164C03"/>
    <w:rsid w:val="0016502C"/>
    <w:rsid w:val="00165DA8"/>
    <w:rsid w:val="001663E3"/>
    <w:rsid w:val="001665FB"/>
    <w:rsid w:val="00166717"/>
    <w:rsid w:val="00166C01"/>
    <w:rsid w:val="00166F0D"/>
    <w:rsid w:val="001672D8"/>
    <w:rsid w:val="001700D6"/>
    <w:rsid w:val="0017048E"/>
    <w:rsid w:val="0017191C"/>
    <w:rsid w:val="00171BC5"/>
    <w:rsid w:val="001720B8"/>
    <w:rsid w:val="00172C57"/>
    <w:rsid w:val="00172E89"/>
    <w:rsid w:val="001741D2"/>
    <w:rsid w:val="0017611B"/>
    <w:rsid w:val="00176928"/>
    <w:rsid w:val="00177ACA"/>
    <w:rsid w:val="00180586"/>
    <w:rsid w:val="001812F7"/>
    <w:rsid w:val="00181F52"/>
    <w:rsid w:val="00182C2C"/>
    <w:rsid w:val="00183372"/>
    <w:rsid w:val="001839C8"/>
    <w:rsid w:val="00183F83"/>
    <w:rsid w:val="00187F2E"/>
    <w:rsid w:val="0019037B"/>
    <w:rsid w:val="00190F35"/>
    <w:rsid w:val="0019112E"/>
    <w:rsid w:val="001916DB"/>
    <w:rsid w:val="00191CCE"/>
    <w:rsid w:val="00191E45"/>
    <w:rsid w:val="00192F30"/>
    <w:rsid w:val="00194491"/>
    <w:rsid w:val="0019580A"/>
    <w:rsid w:val="0019622E"/>
    <w:rsid w:val="0019728E"/>
    <w:rsid w:val="0019793F"/>
    <w:rsid w:val="00197ABE"/>
    <w:rsid w:val="001A0CD9"/>
    <w:rsid w:val="001A0FAC"/>
    <w:rsid w:val="001A1300"/>
    <w:rsid w:val="001A241C"/>
    <w:rsid w:val="001A2A07"/>
    <w:rsid w:val="001A2BC9"/>
    <w:rsid w:val="001A364A"/>
    <w:rsid w:val="001A45CD"/>
    <w:rsid w:val="001A4D3C"/>
    <w:rsid w:val="001A4E8B"/>
    <w:rsid w:val="001A5E86"/>
    <w:rsid w:val="001A6200"/>
    <w:rsid w:val="001A629E"/>
    <w:rsid w:val="001A69E8"/>
    <w:rsid w:val="001A6A59"/>
    <w:rsid w:val="001A714C"/>
    <w:rsid w:val="001B0634"/>
    <w:rsid w:val="001B1D2B"/>
    <w:rsid w:val="001B1FF3"/>
    <w:rsid w:val="001B3C3A"/>
    <w:rsid w:val="001B4AE4"/>
    <w:rsid w:val="001B4B8A"/>
    <w:rsid w:val="001B6CE9"/>
    <w:rsid w:val="001C00CF"/>
    <w:rsid w:val="001C02D9"/>
    <w:rsid w:val="001C04D2"/>
    <w:rsid w:val="001C1C44"/>
    <w:rsid w:val="001C1FC1"/>
    <w:rsid w:val="001C2478"/>
    <w:rsid w:val="001C29DD"/>
    <w:rsid w:val="001C38FA"/>
    <w:rsid w:val="001C47CE"/>
    <w:rsid w:val="001C5B0C"/>
    <w:rsid w:val="001C5E1B"/>
    <w:rsid w:val="001D0086"/>
    <w:rsid w:val="001D0182"/>
    <w:rsid w:val="001D05DA"/>
    <w:rsid w:val="001D0D52"/>
    <w:rsid w:val="001D0E6C"/>
    <w:rsid w:val="001D1446"/>
    <w:rsid w:val="001D1FDD"/>
    <w:rsid w:val="001D3172"/>
    <w:rsid w:val="001D3676"/>
    <w:rsid w:val="001D3767"/>
    <w:rsid w:val="001D43BD"/>
    <w:rsid w:val="001D4A6B"/>
    <w:rsid w:val="001D5529"/>
    <w:rsid w:val="001D5E24"/>
    <w:rsid w:val="001D62E4"/>
    <w:rsid w:val="001D6599"/>
    <w:rsid w:val="001D6C17"/>
    <w:rsid w:val="001D74EA"/>
    <w:rsid w:val="001D7910"/>
    <w:rsid w:val="001D7D7F"/>
    <w:rsid w:val="001E015F"/>
    <w:rsid w:val="001E02A6"/>
    <w:rsid w:val="001E0541"/>
    <w:rsid w:val="001E1C95"/>
    <w:rsid w:val="001E2C58"/>
    <w:rsid w:val="001E455F"/>
    <w:rsid w:val="001E5FBD"/>
    <w:rsid w:val="001E6A2E"/>
    <w:rsid w:val="001E70DA"/>
    <w:rsid w:val="001E7157"/>
    <w:rsid w:val="001E7847"/>
    <w:rsid w:val="001F01CC"/>
    <w:rsid w:val="001F1267"/>
    <w:rsid w:val="001F20DB"/>
    <w:rsid w:val="001F2F4F"/>
    <w:rsid w:val="001F304D"/>
    <w:rsid w:val="001F3ECB"/>
    <w:rsid w:val="001F456C"/>
    <w:rsid w:val="001F522B"/>
    <w:rsid w:val="001F5510"/>
    <w:rsid w:val="001F5828"/>
    <w:rsid w:val="001F5CC3"/>
    <w:rsid w:val="001F5D9F"/>
    <w:rsid w:val="001F5F98"/>
    <w:rsid w:val="001F7529"/>
    <w:rsid w:val="001F7713"/>
    <w:rsid w:val="00200069"/>
    <w:rsid w:val="00201CD0"/>
    <w:rsid w:val="00201E10"/>
    <w:rsid w:val="002031CE"/>
    <w:rsid w:val="002033C0"/>
    <w:rsid w:val="00204880"/>
    <w:rsid w:val="00204A93"/>
    <w:rsid w:val="002068D0"/>
    <w:rsid w:val="0020704A"/>
    <w:rsid w:val="0020711A"/>
    <w:rsid w:val="002076F9"/>
    <w:rsid w:val="0020780A"/>
    <w:rsid w:val="00210206"/>
    <w:rsid w:val="00210340"/>
    <w:rsid w:val="002109DA"/>
    <w:rsid w:val="00210C1C"/>
    <w:rsid w:val="00210FBB"/>
    <w:rsid w:val="00212CA5"/>
    <w:rsid w:val="00212D4E"/>
    <w:rsid w:val="00212D9A"/>
    <w:rsid w:val="0021385D"/>
    <w:rsid w:val="00214189"/>
    <w:rsid w:val="0021482E"/>
    <w:rsid w:val="002157D3"/>
    <w:rsid w:val="002158B5"/>
    <w:rsid w:val="00215C7B"/>
    <w:rsid w:val="0021618A"/>
    <w:rsid w:val="002205B8"/>
    <w:rsid w:val="002213D8"/>
    <w:rsid w:val="00222523"/>
    <w:rsid w:val="00224DA2"/>
    <w:rsid w:val="002257C9"/>
    <w:rsid w:val="00225A85"/>
    <w:rsid w:val="00226C62"/>
    <w:rsid w:val="00226D3C"/>
    <w:rsid w:val="0022773F"/>
    <w:rsid w:val="0023028C"/>
    <w:rsid w:val="0023059B"/>
    <w:rsid w:val="00230E58"/>
    <w:rsid w:val="002320A6"/>
    <w:rsid w:val="00233519"/>
    <w:rsid w:val="00233D0E"/>
    <w:rsid w:val="002341AB"/>
    <w:rsid w:val="00234BF9"/>
    <w:rsid w:val="00234DFB"/>
    <w:rsid w:val="00236A2A"/>
    <w:rsid w:val="00237561"/>
    <w:rsid w:val="002376E6"/>
    <w:rsid w:val="0024041D"/>
    <w:rsid w:val="00240ED9"/>
    <w:rsid w:val="00241772"/>
    <w:rsid w:val="0024187F"/>
    <w:rsid w:val="00241A94"/>
    <w:rsid w:val="00241F9E"/>
    <w:rsid w:val="00243353"/>
    <w:rsid w:val="00243A09"/>
    <w:rsid w:val="002462B8"/>
    <w:rsid w:val="002476C5"/>
    <w:rsid w:val="00250168"/>
    <w:rsid w:val="00250186"/>
    <w:rsid w:val="00250C07"/>
    <w:rsid w:val="00250C12"/>
    <w:rsid w:val="002519F4"/>
    <w:rsid w:val="0025246E"/>
    <w:rsid w:val="00253F9A"/>
    <w:rsid w:val="00253FCC"/>
    <w:rsid w:val="002546BF"/>
    <w:rsid w:val="00255C49"/>
    <w:rsid w:val="0025609E"/>
    <w:rsid w:val="0025661B"/>
    <w:rsid w:val="0025674D"/>
    <w:rsid w:val="0025717D"/>
    <w:rsid w:val="0026168B"/>
    <w:rsid w:val="00261A52"/>
    <w:rsid w:val="00263AF5"/>
    <w:rsid w:val="00264E44"/>
    <w:rsid w:val="00266BD1"/>
    <w:rsid w:val="00267630"/>
    <w:rsid w:val="0027093D"/>
    <w:rsid w:val="002711FE"/>
    <w:rsid w:val="00271E9F"/>
    <w:rsid w:val="00272E1E"/>
    <w:rsid w:val="00273768"/>
    <w:rsid w:val="00273781"/>
    <w:rsid w:val="00273AAA"/>
    <w:rsid w:val="00273E52"/>
    <w:rsid w:val="00274872"/>
    <w:rsid w:val="00274FE8"/>
    <w:rsid w:val="0027681A"/>
    <w:rsid w:val="00283068"/>
    <w:rsid w:val="0028378D"/>
    <w:rsid w:val="002838AD"/>
    <w:rsid w:val="00283E4A"/>
    <w:rsid w:val="0028430C"/>
    <w:rsid w:val="00284C4B"/>
    <w:rsid w:val="002858EE"/>
    <w:rsid w:val="002865BB"/>
    <w:rsid w:val="0028667B"/>
    <w:rsid w:val="00286F92"/>
    <w:rsid w:val="002903EA"/>
    <w:rsid w:val="00290C05"/>
    <w:rsid w:val="00290D16"/>
    <w:rsid w:val="00290DA5"/>
    <w:rsid w:val="0029116C"/>
    <w:rsid w:val="0029152E"/>
    <w:rsid w:val="0029168C"/>
    <w:rsid w:val="00292E94"/>
    <w:rsid w:val="0029445D"/>
    <w:rsid w:val="002947A7"/>
    <w:rsid w:val="00296DA6"/>
    <w:rsid w:val="00296DAA"/>
    <w:rsid w:val="002977ED"/>
    <w:rsid w:val="002A00E7"/>
    <w:rsid w:val="002A10E3"/>
    <w:rsid w:val="002A2518"/>
    <w:rsid w:val="002A2DD0"/>
    <w:rsid w:val="002A2ED2"/>
    <w:rsid w:val="002A396A"/>
    <w:rsid w:val="002A3BBA"/>
    <w:rsid w:val="002A4B6E"/>
    <w:rsid w:val="002A5400"/>
    <w:rsid w:val="002A70CD"/>
    <w:rsid w:val="002A780A"/>
    <w:rsid w:val="002B0081"/>
    <w:rsid w:val="002B2632"/>
    <w:rsid w:val="002B27D0"/>
    <w:rsid w:val="002B2D20"/>
    <w:rsid w:val="002B38C9"/>
    <w:rsid w:val="002B4879"/>
    <w:rsid w:val="002B4A73"/>
    <w:rsid w:val="002B5AA3"/>
    <w:rsid w:val="002B61E3"/>
    <w:rsid w:val="002B6D35"/>
    <w:rsid w:val="002B796F"/>
    <w:rsid w:val="002B7DF0"/>
    <w:rsid w:val="002C1AA0"/>
    <w:rsid w:val="002C21A4"/>
    <w:rsid w:val="002C4364"/>
    <w:rsid w:val="002C64AC"/>
    <w:rsid w:val="002D2149"/>
    <w:rsid w:val="002D2EC5"/>
    <w:rsid w:val="002D3290"/>
    <w:rsid w:val="002D32BD"/>
    <w:rsid w:val="002D41FF"/>
    <w:rsid w:val="002D4249"/>
    <w:rsid w:val="002D46F5"/>
    <w:rsid w:val="002D4C54"/>
    <w:rsid w:val="002D58FC"/>
    <w:rsid w:val="002D5FB2"/>
    <w:rsid w:val="002D6E17"/>
    <w:rsid w:val="002D740D"/>
    <w:rsid w:val="002D74DD"/>
    <w:rsid w:val="002E0FAB"/>
    <w:rsid w:val="002E127B"/>
    <w:rsid w:val="002E1C22"/>
    <w:rsid w:val="002E445A"/>
    <w:rsid w:val="002E5D2F"/>
    <w:rsid w:val="002E5E6E"/>
    <w:rsid w:val="002E63A1"/>
    <w:rsid w:val="002E66E0"/>
    <w:rsid w:val="002E7ABF"/>
    <w:rsid w:val="002F0010"/>
    <w:rsid w:val="002F08E7"/>
    <w:rsid w:val="002F0AC0"/>
    <w:rsid w:val="002F0BDA"/>
    <w:rsid w:val="002F1838"/>
    <w:rsid w:val="002F304F"/>
    <w:rsid w:val="002F42A0"/>
    <w:rsid w:val="002F4599"/>
    <w:rsid w:val="002F5748"/>
    <w:rsid w:val="002F6BB2"/>
    <w:rsid w:val="002F7658"/>
    <w:rsid w:val="00300AD8"/>
    <w:rsid w:val="00300E47"/>
    <w:rsid w:val="00301C60"/>
    <w:rsid w:val="00304A17"/>
    <w:rsid w:val="00304C32"/>
    <w:rsid w:val="0030668F"/>
    <w:rsid w:val="0030692C"/>
    <w:rsid w:val="00307073"/>
    <w:rsid w:val="00307252"/>
    <w:rsid w:val="00307A99"/>
    <w:rsid w:val="00310175"/>
    <w:rsid w:val="00310D20"/>
    <w:rsid w:val="00310FAB"/>
    <w:rsid w:val="00311B47"/>
    <w:rsid w:val="00314814"/>
    <w:rsid w:val="00315CEE"/>
    <w:rsid w:val="0031610C"/>
    <w:rsid w:val="003161F4"/>
    <w:rsid w:val="00317322"/>
    <w:rsid w:val="00320970"/>
    <w:rsid w:val="003210D8"/>
    <w:rsid w:val="003217F5"/>
    <w:rsid w:val="00322E62"/>
    <w:rsid w:val="00323551"/>
    <w:rsid w:val="00324523"/>
    <w:rsid w:val="00325759"/>
    <w:rsid w:val="00326298"/>
    <w:rsid w:val="00326606"/>
    <w:rsid w:val="0033016D"/>
    <w:rsid w:val="003308C1"/>
    <w:rsid w:val="0033172A"/>
    <w:rsid w:val="00332E03"/>
    <w:rsid w:val="00332F4E"/>
    <w:rsid w:val="0033483E"/>
    <w:rsid w:val="00335351"/>
    <w:rsid w:val="003357C3"/>
    <w:rsid w:val="00335821"/>
    <w:rsid w:val="0033755F"/>
    <w:rsid w:val="00337F67"/>
    <w:rsid w:val="00342048"/>
    <w:rsid w:val="00342420"/>
    <w:rsid w:val="00342620"/>
    <w:rsid w:val="003438FD"/>
    <w:rsid w:val="00344572"/>
    <w:rsid w:val="0034517E"/>
    <w:rsid w:val="00346901"/>
    <w:rsid w:val="00346A79"/>
    <w:rsid w:val="00346A88"/>
    <w:rsid w:val="00346EBC"/>
    <w:rsid w:val="003472F1"/>
    <w:rsid w:val="00347ABC"/>
    <w:rsid w:val="003516B2"/>
    <w:rsid w:val="00352FC1"/>
    <w:rsid w:val="00354205"/>
    <w:rsid w:val="00354815"/>
    <w:rsid w:val="00354B35"/>
    <w:rsid w:val="00355667"/>
    <w:rsid w:val="00356E8D"/>
    <w:rsid w:val="003573E5"/>
    <w:rsid w:val="00357B1B"/>
    <w:rsid w:val="00360587"/>
    <w:rsid w:val="00361EAC"/>
    <w:rsid w:val="003632BA"/>
    <w:rsid w:val="00363F17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27B5"/>
    <w:rsid w:val="003731AC"/>
    <w:rsid w:val="0037327C"/>
    <w:rsid w:val="00374646"/>
    <w:rsid w:val="00375D16"/>
    <w:rsid w:val="00376852"/>
    <w:rsid w:val="00376B0A"/>
    <w:rsid w:val="00376DF1"/>
    <w:rsid w:val="003770C7"/>
    <w:rsid w:val="00377A63"/>
    <w:rsid w:val="00381DC2"/>
    <w:rsid w:val="003820EE"/>
    <w:rsid w:val="003827DA"/>
    <w:rsid w:val="003829BC"/>
    <w:rsid w:val="00385B7B"/>
    <w:rsid w:val="00385B86"/>
    <w:rsid w:val="0038695A"/>
    <w:rsid w:val="00386DD4"/>
    <w:rsid w:val="00387D74"/>
    <w:rsid w:val="00387D9D"/>
    <w:rsid w:val="00390599"/>
    <w:rsid w:val="00391C07"/>
    <w:rsid w:val="00391F40"/>
    <w:rsid w:val="003934C6"/>
    <w:rsid w:val="00394884"/>
    <w:rsid w:val="00394909"/>
    <w:rsid w:val="00394DDF"/>
    <w:rsid w:val="00396C28"/>
    <w:rsid w:val="003A1090"/>
    <w:rsid w:val="003A1645"/>
    <w:rsid w:val="003A1A77"/>
    <w:rsid w:val="003A24E7"/>
    <w:rsid w:val="003A250E"/>
    <w:rsid w:val="003A297D"/>
    <w:rsid w:val="003A310C"/>
    <w:rsid w:val="003A3417"/>
    <w:rsid w:val="003A459E"/>
    <w:rsid w:val="003A4A4C"/>
    <w:rsid w:val="003A53A0"/>
    <w:rsid w:val="003A6C11"/>
    <w:rsid w:val="003A70C8"/>
    <w:rsid w:val="003B1B55"/>
    <w:rsid w:val="003B209D"/>
    <w:rsid w:val="003B25CC"/>
    <w:rsid w:val="003B2C73"/>
    <w:rsid w:val="003B2DB8"/>
    <w:rsid w:val="003B3224"/>
    <w:rsid w:val="003B3929"/>
    <w:rsid w:val="003B519E"/>
    <w:rsid w:val="003B5AAB"/>
    <w:rsid w:val="003B6C59"/>
    <w:rsid w:val="003C1275"/>
    <w:rsid w:val="003C158C"/>
    <w:rsid w:val="003C18BE"/>
    <w:rsid w:val="003C21B3"/>
    <w:rsid w:val="003C247A"/>
    <w:rsid w:val="003C26B2"/>
    <w:rsid w:val="003C2F53"/>
    <w:rsid w:val="003C43BE"/>
    <w:rsid w:val="003C483D"/>
    <w:rsid w:val="003C50BD"/>
    <w:rsid w:val="003C5363"/>
    <w:rsid w:val="003C546B"/>
    <w:rsid w:val="003C67A3"/>
    <w:rsid w:val="003C7686"/>
    <w:rsid w:val="003C7DAD"/>
    <w:rsid w:val="003D0169"/>
    <w:rsid w:val="003D0820"/>
    <w:rsid w:val="003D0A01"/>
    <w:rsid w:val="003D0CBC"/>
    <w:rsid w:val="003D10EF"/>
    <w:rsid w:val="003D128D"/>
    <w:rsid w:val="003D4238"/>
    <w:rsid w:val="003D4A69"/>
    <w:rsid w:val="003D4CAC"/>
    <w:rsid w:val="003D59F0"/>
    <w:rsid w:val="003D5D82"/>
    <w:rsid w:val="003D66A6"/>
    <w:rsid w:val="003D703B"/>
    <w:rsid w:val="003E07F0"/>
    <w:rsid w:val="003E0B0B"/>
    <w:rsid w:val="003E0F85"/>
    <w:rsid w:val="003E1C3F"/>
    <w:rsid w:val="003E265F"/>
    <w:rsid w:val="003E3492"/>
    <w:rsid w:val="003E3746"/>
    <w:rsid w:val="003E47FB"/>
    <w:rsid w:val="003E4FE9"/>
    <w:rsid w:val="003E5A6E"/>
    <w:rsid w:val="003E5FD7"/>
    <w:rsid w:val="003E66E2"/>
    <w:rsid w:val="003E7858"/>
    <w:rsid w:val="003F01F3"/>
    <w:rsid w:val="003F0A56"/>
    <w:rsid w:val="003F0A97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E31"/>
    <w:rsid w:val="003F5EE4"/>
    <w:rsid w:val="003F6438"/>
    <w:rsid w:val="003F7499"/>
    <w:rsid w:val="003F7DBC"/>
    <w:rsid w:val="00400771"/>
    <w:rsid w:val="00402707"/>
    <w:rsid w:val="00402AEA"/>
    <w:rsid w:val="00403337"/>
    <w:rsid w:val="00403779"/>
    <w:rsid w:val="004039A6"/>
    <w:rsid w:val="004045E9"/>
    <w:rsid w:val="004055C5"/>
    <w:rsid w:val="00405693"/>
    <w:rsid w:val="00410885"/>
    <w:rsid w:val="00411163"/>
    <w:rsid w:val="0041138F"/>
    <w:rsid w:val="004129C2"/>
    <w:rsid w:val="00413C49"/>
    <w:rsid w:val="004142DB"/>
    <w:rsid w:val="00416016"/>
    <w:rsid w:val="00417895"/>
    <w:rsid w:val="00417E7D"/>
    <w:rsid w:val="00421007"/>
    <w:rsid w:val="00421871"/>
    <w:rsid w:val="004235AF"/>
    <w:rsid w:val="0042484B"/>
    <w:rsid w:val="00424C3E"/>
    <w:rsid w:val="00426639"/>
    <w:rsid w:val="00426854"/>
    <w:rsid w:val="004273EB"/>
    <w:rsid w:val="00427C51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4103"/>
    <w:rsid w:val="004355FE"/>
    <w:rsid w:val="00435C7E"/>
    <w:rsid w:val="00436F97"/>
    <w:rsid w:val="00440ABC"/>
    <w:rsid w:val="00441BB7"/>
    <w:rsid w:val="00442151"/>
    <w:rsid w:val="0044291D"/>
    <w:rsid w:val="00444B72"/>
    <w:rsid w:val="004450F0"/>
    <w:rsid w:val="0044718C"/>
    <w:rsid w:val="004479C8"/>
    <w:rsid w:val="00447C26"/>
    <w:rsid w:val="00447F71"/>
    <w:rsid w:val="00451619"/>
    <w:rsid w:val="004519E9"/>
    <w:rsid w:val="00452E29"/>
    <w:rsid w:val="00453429"/>
    <w:rsid w:val="0045468A"/>
    <w:rsid w:val="004568E4"/>
    <w:rsid w:val="00456DBA"/>
    <w:rsid w:val="004600CD"/>
    <w:rsid w:val="00460A42"/>
    <w:rsid w:val="00460F5B"/>
    <w:rsid w:val="00461888"/>
    <w:rsid w:val="00462205"/>
    <w:rsid w:val="00463087"/>
    <w:rsid w:val="004632FF"/>
    <w:rsid w:val="00463473"/>
    <w:rsid w:val="0046362F"/>
    <w:rsid w:val="00463FBC"/>
    <w:rsid w:val="004644F8"/>
    <w:rsid w:val="00467A31"/>
    <w:rsid w:val="004702C3"/>
    <w:rsid w:val="004709B1"/>
    <w:rsid w:val="004730B7"/>
    <w:rsid w:val="00473ED6"/>
    <w:rsid w:val="00473F59"/>
    <w:rsid w:val="00474F28"/>
    <w:rsid w:val="00475726"/>
    <w:rsid w:val="00480703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4312"/>
    <w:rsid w:val="00485B25"/>
    <w:rsid w:val="00485DCC"/>
    <w:rsid w:val="0048613E"/>
    <w:rsid w:val="0049218E"/>
    <w:rsid w:val="00492640"/>
    <w:rsid w:val="00492EA4"/>
    <w:rsid w:val="00494285"/>
    <w:rsid w:val="00494941"/>
    <w:rsid w:val="004961B0"/>
    <w:rsid w:val="004A06BF"/>
    <w:rsid w:val="004A16CD"/>
    <w:rsid w:val="004A3660"/>
    <w:rsid w:val="004A5C3E"/>
    <w:rsid w:val="004A61DC"/>
    <w:rsid w:val="004B0607"/>
    <w:rsid w:val="004B0A42"/>
    <w:rsid w:val="004B1DC5"/>
    <w:rsid w:val="004B2651"/>
    <w:rsid w:val="004B30AF"/>
    <w:rsid w:val="004B338D"/>
    <w:rsid w:val="004B3B7C"/>
    <w:rsid w:val="004B49AE"/>
    <w:rsid w:val="004B5719"/>
    <w:rsid w:val="004B5744"/>
    <w:rsid w:val="004B651B"/>
    <w:rsid w:val="004B702F"/>
    <w:rsid w:val="004B7473"/>
    <w:rsid w:val="004B798E"/>
    <w:rsid w:val="004C0CC5"/>
    <w:rsid w:val="004C1DC1"/>
    <w:rsid w:val="004C42C8"/>
    <w:rsid w:val="004C56BA"/>
    <w:rsid w:val="004C6282"/>
    <w:rsid w:val="004C6C80"/>
    <w:rsid w:val="004C774E"/>
    <w:rsid w:val="004C7894"/>
    <w:rsid w:val="004D02AA"/>
    <w:rsid w:val="004D09B8"/>
    <w:rsid w:val="004D0CF4"/>
    <w:rsid w:val="004D100C"/>
    <w:rsid w:val="004D1B25"/>
    <w:rsid w:val="004D2002"/>
    <w:rsid w:val="004D27B4"/>
    <w:rsid w:val="004D2E43"/>
    <w:rsid w:val="004D3073"/>
    <w:rsid w:val="004D3D0B"/>
    <w:rsid w:val="004D4373"/>
    <w:rsid w:val="004D4B77"/>
    <w:rsid w:val="004D5368"/>
    <w:rsid w:val="004D5508"/>
    <w:rsid w:val="004D5B43"/>
    <w:rsid w:val="004D5CF9"/>
    <w:rsid w:val="004D633B"/>
    <w:rsid w:val="004D7382"/>
    <w:rsid w:val="004D7D4B"/>
    <w:rsid w:val="004E08EF"/>
    <w:rsid w:val="004E1E39"/>
    <w:rsid w:val="004E2B0A"/>
    <w:rsid w:val="004E2DA8"/>
    <w:rsid w:val="004E3857"/>
    <w:rsid w:val="004E38E8"/>
    <w:rsid w:val="004E393E"/>
    <w:rsid w:val="004E4265"/>
    <w:rsid w:val="004E44AA"/>
    <w:rsid w:val="004E485C"/>
    <w:rsid w:val="004E4D11"/>
    <w:rsid w:val="004E5F5C"/>
    <w:rsid w:val="004E67CC"/>
    <w:rsid w:val="004E6A17"/>
    <w:rsid w:val="004E7FDD"/>
    <w:rsid w:val="004F06A1"/>
    <w:rsid w:val="004F2245"/>
    <w:rsid w:val="004F29BB"/>
    <w:rsid w:val="004F2B4C"/>
    <w:rsid w:val="004F30D3"/>
    <w:rsid w:val="004F6157"/>
    <w:rsid w:val="004F6FBE"/>
    <w:rsid w:val="004F7E73"/>
    <w:rsid w:val="00501342"/>
    <w:rsid w:val="005025F0"/>
    <w:rsid w:val="0050315E"/>
    <w:rsid w:val="00504552"/>
    <w:rsid w:val="005066DA"/>
    <w:rsid w:val="0051003B"/>
    <w:rsid w:val="0051064E"/>
    <w:rsid w:val="00512263"/>
    <w:rsid w:val="00512355"/>
    <w:rsid w:val="00512A44"/>
    <w:rsid w:val="00512F06"/>
    <w:rsid w:val="00513470"/>
    <w:rsid w:val="00514232"/>
    <w:rsid w:val="00514235"/>
    <w:rsid w:val="0051591A"/>
    <w:rsid w:val="00516896"/>
    <w:rsid w:val="00516E4D"/>
    <w:rsid w:val="005170F0"/>
    <w:rsid w:val="00517AD8"/>
    <w:rsid w:val="00517BA6"/>
    <w:rsid w:val="0052017D"/>
    <w:rsid w:val="00522EC8"/>
    <w:rsid w:val="0052318B"/>
    <w:rsid w:val="00523549"/>
    <w:rsid w:val="00523ED6"/>
    <w:rsid w:val="0052422B"/>
    <w:rsid w:val="00525145"/>
    <w:rsid w:val="0052543C"/>
    <w:rsid w:val="005265E7"/>
    <w:rsid w:val="00526F20"/>
    <w:rsid w:val="00527394"/>
    <w:rsid w:val="00527824"/>
    <w:rsid w:val="00527830"/>
    <w:rsid w:val="00530FA0"/>
    <w:rsid w:val="005312B0"/>
    <w:rsid w:val="00531BAB"/>
    <w:rsid w:val="005322A6"/>
    <w:rsid w:val="00535DD3"/>
    <w:rsid w:val="00536126"/>
    <w:rsid w:val="00537C8C"/>
    <w:rsid w:val="00537F73"/>
    <w:rsid w:val="005406F0"/>
    <w:rsid w:val="00541579"/>
    <w:rsid w:val="00541F2D"/>
    <w:rsid w:val="005420FF"/>
    <w:rsid w:val="00543075"/>
    <w:rsid w:val="00546305"/>
    <w:rsid w:val="00546CB2"/>
    <w:rsid w:val="005474B2"/>
    <w:rsid w:val="00547714"/>
    <w:rsid w:val="005500D6"/>
    <w:rsid w:val="0055020F"/>
    <w:rsid w:val="005503D6"/>
    <w:rsid w:val="005514CA"/>
    <w:rsid w:val="00552F63"/>
    <w:rsid w:val="00553498"/>
    <w:rsid w:val="00554ECC"/>
    <w:rsid w:val="005554F3"/>
    <w:rsid w:val="00555608"/>
    <w:rsid w:val="005557B6"/>
    <w:rsid w:val="00560C40"/>
    <w:rsid w:val="00561877"/>
    <w:rsid w:val="00561B44"/>
    <w:rsid w:val="00562FF9"/>
    <w:rsid w:val="0056318B"/>
    <w:rsid w:val="005632C3"/>
    <w:rsid w:val="00563CAF"/>
    <w:rsid w:val="00565E01"/>
    <w:rsid w:val="0056645E"/>
    <w:rsid w:val="00566A81"/>
    <w:rsid w:val="00566D40"/>
    <w:rsid w:val="005671F4"/>
    <w:rsid w:val="005675E4"/>
    <w:rsid w:val="0056766E"/>
    <w:rsid w:val="005678CA"/>
    <w:rsid w:val="005700D6"/>
    <w:rsid w:val="0057311D"/>
    <w:rsid w:val="005739B5"/>
    <w:rsid w:val="00573A67"/>
    <w:rsid w:val="00573CA8"/>
    <w:rsid w:val="00573E9A"/>
    <w:rsid w:val="005746F4"/>
    <w:rsid w:val="00574B24"/>
    <w:rsid w:val="005763A9"/>
    <w:rsid w:val="0057730A"/>
    <w:rsid w:val="00577E77"/>
    <w:rsid w:val="005801FB"/>
    <w:rsid w:val="00581AAB"/>
    <w:rsid w:val="00584093"/>
    <w:rsid w:val="0058431D"/>
    <w:rsid w:val="00585052"/>
    <w:rsid w:val="00585859"/>
    <w:rsid w:val="00585F9D"/>
    <w:rsid w:val="005864EA"/>
    <w:rsid w:val="0058657D"/>
    <w:rsid w:val="00587FFD"/>
    <w:rsid w:val="005914D9"/>
    <w:rsid w:val="00591650"/>
    <w:rsid w:val="0059339D"/>
    <w:rsid w:val="00594692"/>
    <w:rsid w:val="00594A62"/>
    <w:rsid w:val="00594AE6"/>
    <w:rsid w:val="0059549F"/>
    <w:rsid w:val="00595C6B"/>
    <w:rsid w:val="005978B2"/>
    <w:rsid w:val="005A043D"/>
    <w:rsid w:val="005A1A74"/>
    <w:rsid w:val="005A217B"/>
    <w:rsid w:val="005A49EE"/>
    <w:rsid w:val="005A4EB5"/>
    <w:rsid w:val="005A4F11"/>
    <w:rsid w:val="005A514C"/>
    <w:rsid w:val="005A51E1"/>
    <w:rsid w:val="005A5623"/>
    <w:rsid w:val="005A5ACF"/>
    <w:rsid w:val="005A72D0"/>
    <w:rsid w:val="005B0C30"/>
    <w:rsid w:val="005B2269"/>
    <w:rsid w:val="005B2E3C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B7459"/>
    <w:rsid w:val="005C142E"/>
    <w:rsid w:val="005C1457"/>
    <w:rsid w:val="005C1967"/>
    <w:rsid w:val="005C1BFB"/>
    <w:rsid w:val="005C2524"/>
    <w:rsid w:val="005C282D"/>
    <w:rsid w:val="005C3093"/>
    <w:rsid w:val="005C3E5D"/>
    <w:rsid w:val="005C43BE"/>
    <w:rsid w:val="005C51E8"/>
    <w:rsid w:val="005C537B"/>
    <w:rsid w:val="005C5B56"/>
    <w:rsid w:val="005C5CD2"/>
    <w:rsid w:val="005C635E"/>
    <w:rsid w:val="005C7C13"/>
    <w:rsid w:val="005C7FF4"/>
    <w:rsid w:val="005D0A72"/>
    <w:rsid w:val="005D0EF5"/>
    <w:rsid w:val="005D1D63"/>
    <w:rsid w:val="005D1F95"/>
    <w:rsid w:val="005D2187"/>
    <w:rsid w:val="005D2972"/>
    <w:rsid w:val="005D2E82"/>
    <w:rsid w:val="005D41CE"/>
    <w:rsid w:val="005D4277"/>
    <w:rsid w:val="005D5439"/>
    <w:rsid w:val="005D571D"/>
    <w:rsid w:val="005D675B"/>
    <w:rsid w:val="005D6E1B"/>
    <w:rsid w:val="005D6E69"/>
    <w:rsid w:val="005D788B"/>
    <w:rsid w:val="005E021A"/>
    <w:rsid w:val="005E0F01"/>
    <w:rsid w:val="005E1796"/>
    <w:rsid w:val="005E1F42"/>
    <w:rsid w:val="005E1F93"/>
    <w:rsid w:val="005E2E31"/>
    <w:rsid w:val="005E3050"/>
    <w:rsid w:val="005E31BE"/>
    <w:rsid w:val="005E449D"/>
    <w:rsid w:val="005E5619"/>
    <w:rsid w:val="005E7EFD"/>
    <w:rsid w:val="005E7F9C"/>
    <w:rsid w:val="005F1BC6"/>
    <w:rsid w:val="005F1C17"/>
    <w:rsid w:val="005F2232"/>
    <w:rsid w:val="005F3051"/>
    <w:rsid w:val="005F4674"/>
    <w:rsid w:val="005F4ACA"/>
    <w:rsid w:val="005F4AE4"/>
    <w:rsid w:val="005F57EC"/>
    <w:rsid w:val="005F7CAB"/>
    <w:rsid w:val="00600939"/>
    <w:rsid w:val="006018B1"/>
    <w:rsid w:val="006023F6"/>
    <w:rsid w:val="00602BB4"/>
    <w:rsid w:val="00603094"/>
    <w:rsid w:val="0060377E"/>
    <w:rsid w:val="00605D02"/>
    <w:rsid w:val="00606790"/>
    <w:rsid w:val="00606E40"/>
    <w:rsid w:val="0061001D"/>
    <w:rsid w:val="00610FD0"/>
    <w:rsid w:val="00612FCC"/>
    <w:rsid w:val="00615CAC"/>
    <w:rsid w:val="006166A8"/>
    <w:rsid w:val="0061698E"/>
    <w:rsid w:val="00616EF3"/>
    <w:rsid w:val="00617386"/>
    <w:rsid w:val="006173F6"/>
    <w:rsid w:val="0061749B"/>
    <w:rsid w:val="006204E9"/>
    <w:rsid w:val="00620C85"/>
    <w:rsid w:val="00620E9E"/>
    <w:rsid w:val="00621498"/>
    <w:rsid w:val="00622844"/>
    <w:rsid w:val="00622C87"/>
    <w:rsid w:val="00622DB2"/>
    <w:rsid w:val="00622DBC"/>
    <w:rsid w:val="00622EC0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7E6"/>
    <w:rsid w:val="00627BF8"/>
    <w:rsid w:val="006310C1"/>
    <w:rsid w:val="00634297"/>
    <w:rsid w:val="00635E0A"/>
    <w:rsid w:val="00636788"/>
    <w:rsid w:val="0063708D"/>
    <w:rsid w:val="00637281"/>
    <w:rsid w:val="0064053D"/>
    <w:rsid w:val="006413A4"/>
    <w:rsid w:val="00643914"/>
    <w:rsid w:val="00644ABF"/>
    <w:rsid w:val="0064686E"/>
    <w:rsid w:val="00646E27"/>
    <w:rsid w:val="00647BD5"/>
    <w:rsid w:val="00651102"/>
    <w:rsid w:val="00652309"/>
    <w:rsid w:val="00652326"/>
    <w:rsid w:val="006524A4"/>
    <w:rsid w:val="00653010"/>
    <w:rsid w:val="00653244"/>
    <w:rsid w:val="00654297"/>
    <w:rsid w:val="00654D66"/>
    <w:rsid w:val="00657796"/>
    <w:rsid w:val="00657E62"/>
    <w:rsid w:val="00662107"/>
    <w:rsid w:val="0066339E"/>
    <w:rsid w:val="00665775"/>
    <w:rsid w:val="00665B67"/>
    <w:rsid w:val="00665D32"/>
    <w:rsid w:val="006662F5"/>
    <w:rsid w:val="006677C3"/>
    <w:rsid w:val="006717D7"/>
    <w:rsid w:val="00671B8C"/>
    <w:rsid w:val="0067203F"/>
    <w:rsid w:val="006746DD"/>
    <w:rsid w:val="0067596C"/>
    <w:rsid w:val="00675BF1"/>
    <w:rsid w:val="00675D98"/>
    <w:rsid w:val="00676803"/>
    <w:rsid w:val="006778B6"/>
    <w:rsid w:val="0068010D"/>
    <w:rsid w:val="00680D9F"/>
    <w:rsid w:val="00680F95"/>
    <w:rsid w:val="00681D1B"/>
    <w:rsid w:val="006833AA"/>
    <w:rsid w:val="00684790"/>
    <w:rsid w:val="00684BFB"/>
    <w:rsid w:val="00684DF9"/>
    <w:rsid w:val="00685C8A"/>
    <w:rsid w:val="00685E1A"/>
    <w:rsid w:val="00685F5B"/>
    <w:rsid w:val="006903D2"/>
    <w:rsid w:val="006907A9"/>
    <w:rsid w:val="00691220"/>
    <w:rsid w:val="006931B0"/>
    <w:rsid w:val="00693268"/>
    <w:rsid w:val="00693DE0"/>
    <w:rsid w:val="0069435A"/>
    <w:rsid w:val="00695164"/>
    <w:rsid w:val="006975AB"/>
    <w:rsid w:val="006A05A9"/>
    <w:rsid w:val="006A231A"/>
    <w:rsid w:val="006A236A"/>
    <w:rsid w:val="006A2A20"/>
    <w:rsid w:val="006A3115"/>
    <w:rsid w:val="006A31DD"/>
    <w:rsid w:val="006A3DD9"/>
    <w:rsid w:val="006A4A84"/>
    <w:rsid w:val="006A529D"/>
    <w:rsid w:val="006A590C"/>
    <w:rsid w:val="006A5BC7"/>
    <w:rsid w:val="006A60BB"/>
    <w:rsid w:val="006A689E"/>
    <w:rsid w:val="006A7F77"/>
    <w:rsid w:val="006B0E38"/>
    <w:rsid w:val="006B1180"/>
    <w:rsid w:val="006B2150"/>
    <w:rsid w:val="006B26AD"/>
    <w:rsid w:val="006B28B5"/>
    <w:rsid w:val="006B2E08"/>
    <w:rsid w:val="006B30ED"/>
    <w:rsid w:val="006B3954"/>
    <w:rsid w:val="006B5587"/>
    <w:rsid w:val="006B55CB"/>
    <w:rsid w:val="006B6037"/>
    <w:rsid w:val="006B6848"/>
    <w:rsid w:val="006B714C"/>
    <w:rsid w:val="006B7800"/>
    <w:rsid w:val="006B78CA"/>
    <w:rsid w:val="006B7F4D"/>
    <w:rsid w:val="006C0CE8"/>
    <w:rsid w:val="006C0E36"/>
    <w:rsid w:val="006C27BB"/>
    <w:rsid w:val="006C2D7F"/>
    <w:rsid w:val="006C36D4"/>
    <w:rsid w:val="006C3CAC"/>
    <w:rsid w:val="006C5A6D"/>
    <w:rsid w:val="006C772C"/>
    <w:rsid w:val="006D032D"/>
    <w:rsid w:val="006D072F"/>
    <w:rsid w:val="006D0F50"/>
    <w:rsid w:val="006D1583"/>
    <w:rsid w:val="006D3745"/>
    <w:rsid w:val="006D3962"/>
    <w:rsid w:val="006D3EAD"/>
    <w:rsid w:val="006D3F24"/>
    <w:rsid w:val="006D601D"/>
    <w:rsid w:val="006D7638"/>
    <w:rsid w:val="006E0B58"/>
    <w:rsid w:val="006E1258"/>
    <w:rsid w:val="006E1F13"/>
    <w:rsid w:val="006E2AB7"/>
    <w:rsid w:val="006E3E1A"/>
    <w:rsid w:val="006E49E7"/>
    <w:rsid w:val="006E4F62"/>
    <w:rsid w:val="006E5303"/>
    <w:rsid w:val="006E7062"/>
    <w:rsid w:val="006E71DA"/>
    <w:rsid w:val="006E796F"/>
    <w:rsid w:val="006F0097"/>
    <w:rsid w:val="006F0478"/>
    <w:rsid w:val="006F195D"/>
    <w:rsid w:val="006F1989"/>
    <w:rsid w:val="006F1E5D"/>
    <w:rsid w:val="006F40E8"/>
    <w:rsid w:val="006F4583"/>
    <w:rsid w:val="006F750C"/>
    <w:rsid w:val="006F7562"/>
    <w:rsid w:val="00700A2E"/>
    <w:rsid w:val="0070110D"/>
    <w:rsid w:val="0070143E"/>
    <w:rsid w:val="007022B4"/>
    <w:rsid w:val="007043CE"/>
    <w:rsid w:val="007060E3"/>
    <w:rsid w:val="00710705"/>
    <w:rsid w:val="00710ECD"/>
    <w:rsid w:val="00711095"/>
    <w:rsid w:val="0071117C"/>
    <w:rsid w:val="00712F60"/>
    <w:rsid w:val="00713847"/>
    <w:rsid w:val="00713C04"/>
    <w:rsid w:val="00714238"/>
    <w:rsid w:val="00714555"/>
    <w:rsid w:val="00714AEA"/>
    <w:rsid w:val="00715759"/>
    <w:rsid w:val="00715A45"/>
    <w:rsid w:val="00715CE9"/>
    <w:rsid w:val="007165E3"/>
    <w:rsid w:val="00717768"/>
    <w:rsid w:val="007179C8"/>
    <w:rsid w:val="00720FB0"/>
    <w:rsid w:val="00723748"/>
    <w:rsid w:val="0072442F"/>
    <w:rsid w:val="007249CF"/>
    <w:rsid w:val="00724CB9"/>
    <w:rsid w:val="00726001"/>
    <w:rsid w:val="0072730C"/>
    <w:rsid w:val="00727C59"/>
    <w:rsid w:val="00727E85"/>
    <w:rsid w:val="00732643"/>
    <w:rsid w:val="0073403E"/>
    <w:rsid w:val="007348E4"/>
    <w:rsid w:val="00734B5E"/>
    <w:rsid w:val="00735570"/>
    <w:rsid w:val="007365E0"/>
    <w:rsid w:val="007372E9"/>
    <w:rsid w:val="00737DF6"/>
    <w:rsid w:val="00737F9E"/>
    <w:rsid w:val="00737FAF"/>
    <w:rsid w:val="007400F5"/>
    <w:rsid w:val="00740E55"/>
    <w:rsid w:val="00741175"/>
    <w:rsid w:val="007416F0"/>
    <w:rsid w:val="00741720"/>
    <w:rsid w:val="00741B96"/>
    <w:rsid w:val="00741E6B"/>
    <w:rsid w:val="00743854"/>
    <w:rsid w:val="00743A34"/>
    <w:rsid w:val="00743FF1"/>
    <w:rsid w:val="00746FAA"/>
    <w:rsid w:val="00747C46"/>
    <w:rsid w:val="00747E29"/>
    <w:rsid w:val="00750216"/>
    <w:rsid w:val="007505D8"/>
    <w:rsid w:val="007520D6"/>
    <w:rsid w:val="00752799"/>
    <w:rsid w:val="00752AC2"/>
    <w:rsid w:val="00754C21"/>
    <w:rsid w:val="007560F4"/>
    <w:rsid w:val="007566AB"/>
    <w:rsid w:val="00756902"/>
    <w:rsid w:val="00757F72"/>
    <w:rsid w:val="00761808"/>
    <w:rsid w:val="0076285B"/>
    <w:rsid w:val="00762FCA"/>
    <w:rsid w:val="0076335A"/>
    <w:rsid w:val="00764486"/>
    <w:rsid w:val="007647A3"/>
    <w:rsid w:val="0076571A"/>
    <w:rsid w:val="00765819"/>
    <w:rsid w:val="00766159"/>
    <w:rsid w:val="007671CF"/>
    <w:rsid w:val="00767759"/>
    <w:rsid w:val="007700BB"/>
    <w:rsid w:val="00770381"/>
    <w:rsid w:val="007705AD"/>
    <w:rsid w:val="00771E97"/>
    <w:rsid w:val="0077212C"/>
    <w:rsid w:val="00773546"/>
    <w:rsid w:val="00773AF6"/>
    <w:rsid w:val="00774729"/>
    <w:rsid w:val="00774F1E"/>
    <w:rsid w:val="00777145"/>
    <w:rsid w:val="00780058"/>
    <w:rsid w:val="007803EF"/>
    <w:rsid w:val="00780C1B"/>
    <w:rsid w:val="00781A23"/>
    <w:rsid w:val="00781C9D"/>
    <w:rsid w:val="00781DD7"/>
    <w:rsid w:val="0078285C"/>
    <w:rsid w:val="00782E7B"/>
    <w:rsid w:val="00783675"/>
    <w:rsid w:val="00784CE3"/>
    <w:rsid w:val="0078535C"/>
    <w:rsid w:val="00786695"/>
    <w:rsid w:val="00786C37"/>
    <w:rsid w:val="00786D89"/>
    <w:rsid w:val="00787113"/>
    <w:rsid w:val="007901FE"/>
    <w:rsid w:val="007905E4"/>
    <w:rsid w:val="0079163E"/>
    <w:rsid w:val="007917C4"/>
    <w:rsid w:val="00791D35"/>
    <w:rsid w:val="00791FFC"/>
    <w:rsid w:val="0079273E"/>
    <w:rsid w:val="00794173"/>
    <w:rsid w:val="00794397"/>
    <w:rsid w:val="0079468E"/>
    <w:rsid w:val="00794963"/>
    <w:rsid w:val="00795564"/>
    <w:rsid w:val="0079630A"/>
    <w:rsid w:val="00796E11"/>
    <w:rsid w:val="00797004"/>
    <w:rsid w:val="007972C3"/>
    <w:rsid w:val="007A0E74"/>
    <w:rsid w:val="007A1528"/>
    <w:rsid w:val="007A1677"/>
    <w:rsid w:val="007A1987"/>
    <w:rsid w:val="007A1A00"/>
    <w:rsid w:val="007A2490"/>
    <w:rsid w:val="007A374E"/>
    <w:rsid w:val="007A652A"/>
    <w:rsid w:val="007A7530"/>
    <w:rsid w:val="007B0D1B"/>
    <w:rsid w:val="007B1256"/>
    <w:rsid w:val="007B2285"/>
    <w:rsid w:val="007B2960"/>
    <w:rsid w:val="007B2FAC"/>
    <w:rsid w:val="007B30E2"/>
    <w:rsid w:val="007C037E"/>
    <w:rsid w:val="007C03D4"/>
    <w:rsid w:val="007C2114"/>
    <w:rsid w:val="007C27CF"/>
    <w:rsid w:val="007C29F1"/>
    <w:rsid w:val="007C3FE5"/>
    <w:rsid w:val="007C53FA"/>
    <w:rsid w:val="007C5438"/>
    <w:rsid w:val="007C5874"/>
    <w:rsid w:val="007C64C8"/>
    <w:rsid w:val="007C6F89"/>
    <w:rsid w:val="007D0F24"/>
    <w:rsid w:val="007D2356"/>
    <w:rsid w:val="007D567A"/>
    <w:rsid w:val="007D662B"/>
    <w:rsid w:val="007D721A"/>
    <w:rsid w:val="007E0483"/>
    <w:rsid w:val="007E0528"/>
    <w:rsid w:val="007E0F2B"/>
    <w:rsid w:val="007E1B04"/>
    <w:rsid w:val="007E1D73"/>
    <w:rsid w:val="007E2499"/>
    <w:rsid w:val="007E3059"/>
    <w:rsid w:val="007E32E6"/>
    <w:rsid w:val="007E34F1"/>
    <w:rsid w:val="007E3D68"/>
    <w:rsid w:val="007E3EC5"/>
    <w:rsid w:val="007E4D38"/>
    <w:rsid w:val="007E50F7"/>
    <w:rsid w:val="007E5CC0"/>
    <w:rsid w:val="007E628F"/>
    <w:rsid w:val="007E6CE6"/>
    <w:rsid w:val="007F0028"/>
    <w:rsid w:val="007F0711"/>
    <w:rsid w:val="007F090F"/>
    <w:rsid w:val="007F0ECF"/>
    <w:rsid w:val="007F1AAA"/>
    <w:rsid w:val="007F1DC6"/>
    <w:rsid w:val="007F2159"/>
    <w:rsid w:val="007F25F2"/>
    <w:rsid w:val="007F39AE"/>
    <w:rsid w:val="007F3D9F"/>
    <w:rsid w:val="007F504C"/>
    <w:rsid w:val="007F5312"/>
    <w:rsid w:val="007F567B"/>
    <w:rsid w:val="007F5DFC"/>
    <w:rsid w:val="007F5E32"/>
    <w:rsid w:val="007F6FDB"/>
    <w:rsid w:val="007F7C57"/>
    <w:rsid w:val="00800781"/>
    <w:rsid w:val="008012A9"/>
    <w:rsid w:val="00802752"/>
    <w:rsid w:val="008041A0"/>
    <w:rsid w:val="00805988"/>
    <w:rsid w:val="00805C11"/>
    <w:rsid w:val="00805C46"/>
    <w:rsid w:val="00805D95"/>
    <w:rsid w:val="0080624A"/>
    <w:rsid w:val="0080628D"/>
    <w:rsid w:val="008062F5"/>
    <w:rsid w:val="00807853"/>
    <w:rsid w:val="00807E33"/>
    <w:rsid w:val="00807EF6"/>
    <w:rsid w:val="00807FEC"/>
    <w:rsid w:val="0081005D"/>
    <w:rsid w:val="00810BF0"/>
    <w:rsid w:val="008110BF"/>
    <w:rsid w:val="008115CE"/>
    <w:rsid w:val="00811D50"/>
    <w:rsid w:val="00812E85"/>
    <w:rsid w:val="008131F6"/>
    <w:rsid w:val="00813EF9"/>
    <w:rsid w:val="008141BE"/>
    <w:rsid w:val="00814D44"/>
    <w:rsid w:val="0081632B"/>
    <w:rsid w:val="00817A95"/>
    <w:rsid w:val="008207AD"/>
    <w:rsid w:val="0082080F"/>
    <w:rsid w:val="008217E5"/>
    <w:rsid w:val="00823097"/>
    <w:rsid w:val="0082354F"/>
    <w:rsid w:val="00823E4D"/>
    <w:rsid w:val="008249FE"/>
    <w:rsid w:val="00825C0A"/>
    <w:rsid w:val="00827C4E"/>
    <w:rsid w:val="00830733"/>
    <w:rsid w:val="00830A56"/>
    <w:rsid w:val="00830E19"/>
    <w:rsid w:val="00833053"/>
    <w:rsid w:val="00833FD1"/>
    <w:rsid w:val="008342C4"/>
    <w:rsid w:val="00834C01"/>
    <w:rsid w:val="008350D0"/>
    <w:rsid w:val="00835258"/>
    <w:rsid w:val="00835449"/>
    <w:rsid w:val="00835627"/>
    <w:rsid w:val="0083584C"/>
    <w:rsid w:val="0083627F"/>
    <w:rsid w:val="00836A77"/>
    <w:rsid w:val="00840440"/>
    <w:rsid w:val="008422BA"/>
    <w:rsid w:val="00843431"/>
    <w:rsid w:val="008446B1"/>
    <w:rsid w:val="0084688F"/>
    <w:rsid w:val="00846B08"/>
    <w:rsid w:val="00847476"/>
    <w:rsid w:val="00847B84"/>
    <w:rsid w:val="008500A4"/>
    <w:rsid w:val="00850261"/>
    <w:rsid w:val="008516B4"/>
    <w:rsid w:val="00852898"/>
    <w:rsid w:val="00852EA1"/>
    <w:rsid w:val="0085300F"/>
    <w:rsid w:val="0085304C"/>
    <w:rsid w:val="00853123"/>
    <w:rsid w:val="0085492F"/>
    <w:rsid w:val="00854BC1"/>
    <w:rsid w:val="0085524F"/>
    <w:rsid w:val="00855799"/>
    <w:rsid w:val="008566E2"/>
    <w:rsid w:val="00856E61"/>
    <w:rsid w:val="00856FC1"/>
    <w:rsid w:val="00857ADE"/>
    <w:rsid w:val="00857E91"/>
    <w:rsid w:val="008607DF"/>
    <w:rsid w:val="00860F52"/>
    <w:rsid w:val="008613DC"/>
    <w:rsid w:val="0086255F"/>
    <w:rsid w:val="00862C33"/>
    <w:rsid w:val="00863D14"/>
    <w:rsid w:val="00864381"/>
    <w:rsid w:val="0086544A"/>
    <w:rsid w:val="008665BF"/>
    <w:rsid w:val="00866C6A"/>
    <w:rsid w:val="0087005E"/>
    <w:rsid w:val="008711BD"/>
    <w:rsid w:val="00871365"/>
    <w:rsid w:val="0087171A"/>
    <w:rsid w:val="0087423A"/>
    <w:rsid w:val="00874AE4"/>
    <w:rsid w:val="00874B2F"/>
    <w:rsid w:val="0087549D"/>
    <w:rsid w:val="00876336"/>
    <w:rsid w:val="008808CE"/>
    <w:rsid w:val="00880D51"/>
    <w:rsid w:val="00880F56"/>
    <w:rsid w:val="008811BC"/>
    <w:rsid w:val="0088185C"/>
    <w:rsid w:val="008824D3"/>
    <w:rsid w:val="00882DC9"/>
    <w:rsid w:val="00884F1A"/>
    <w:rsid w:val="00885906"/>
    <w:rsid w:val="00885F81"/>
    <w:rsid w:val="00886625"/>
    <w:rsid w:val="00886DC5"/>
    <w:rsid w:val="00887F9A"/>
    <w:rsid w:val="00890154"/>
    <w:rsid w:val="0089029A"/>
    <w:rsid w:val="008909CB"/>
    <w:rsid w:val="0089144F"/>
    <w:rsid w:val="00891620"/>
    <w:rsid w:val="00891A9F"/>
    <w:rsid w:val="00891E34"/>
    <w:rsid w:val="00892863"/>
    <w:rsid w:val="008928BB"/>
    <w:rsid w:val="00892EF1"/>
    <w:rsid w:val="0089303A"/>
    <w:rsid w:val="00894354"/>
    <w:rsid w:val="00895177"/>
    <w:rsid w:val="00895860"/>
    <w:rsid w:val="00895D94"/>
    <w:rsid w:val="00895EFE"/>
    <w:rsid w:val="0089639E"/>
    <w:rsid w:val="00896775"/>
    <w:rsid w:val="00897DA3"/>
    <w:rsid w:val="00897DE1"/>
    <w:rsid w:val="008A1DD7"/>
    <w:rsid w:val="008A2DB3"/>
    <w:rsid w:val="008A3A3D"/>
    <w:rsid w:val="008A4170"/>
    <w:rsid w:val="008A5227"/>
    <w:rsid w:val="008A5A4E"/>
    <w:rsid w:val="008A5F37"/>
    <w:rsid w:val="008A6382"/>
    <w:rsid w:val="008A6E03"/>
    <w:rsid w:val="008A7ADB"/>
    <w:rsid w:val="008B061E"/>
    <w:rsid w:val="008B0831"/>
    <w:rsid w:val="008B086A"/>
    <w:rsid w:val="008B1145"/>
    <w:rsid w:val="008B1AF3"/>
    <w:rsid w:val="008B2307"/>
    <w:rsid w:val="008B242E"/>
    <w:rsid w:val="008B2CD6"/>
    <w:rsid w:val="008B2D76"/>
    <w:rsid w:val="008B2DE6"/>
    <w:rsid w:val="008B3394"/>
    <w:rsid w:val="008B63B4"/>
    <w:rsid w:val="008B7118"/>
    <w:rsid w:val="008B72C8"/>
    <w:rsid w:val="008B75C4"/>
    <w:rsid w:val="008C0520"/>
    <w:rsid w:val="008C1684"/>
    <w:rsid w:val="008C4B9C"/>
    <w:rsid w:val="008C627A"/>
    <w:rsid w:val="008C725F"/>
    <w:rsid w:val="008C79FC"/>
    <w:rsid w:val="008C7D76"/>
    <w:rsid w:val="008D179B"/>
    <w:rsid w:val="008D2EA1"/>
    <w:rsid w:val="008D2EC1"/>
    <w:rsid w:val="008D3001"/>
    <w:rsid w:val="008D40B0"/>
    <w:rsid w:val="008D4540"/>
    <w:rsid w:val="008D4A93"/>
    <w:rsid w:val="008D53BF"/>
    <w:rsid w:val="008D6D66"/>
    <w:rsid w:val="008D6E4E"/>
    <w:rsid w:val="008D7F47"/>
    <w:rsid w:val="008E00E6"/>
    <w:rsid w:val="008E0140"/>
    <w:rsid w:val="008E05EA"/>
    <w:rsid w:val="008E05F5"/>
    <w:rsid w:val="008E0A0C"/>
    <w:rsid w:val="008E3E85"/>
    <w:rsid w:val="008E43ED"/>
    <w:rsid w:val="008E6039"/>
    <w:rsid w:val="008E67B7"/>
    <w:rsid w:val="008E703A"/>
    <w:rsid w:val="008E779F"/>
    <w:rsid w:val="008F00BD"/>
    <w:rsid w:val="008F0658"/>
    <w:rsid w:val="008F102C"/>
    <w:rsid w:val="008F1796"/>
    <w:rsid w:val="008F3622"/>
    <w:rsid w:val="008F44F6"/>
    <w:rsid w:val="008F4CB1"/>
    <w:rsid w:val="008F5D41"/>
    <w:rsid w:val="008F6F4B"/>
    <w:rsid w:val="008F6F90"/>
    <w:rsid w:val="008F7E84"/>
    <w:rsid w:val="00901BF6"/>
    <w:rsid w:val="00903F72"/>
    <w:rsid w:val="00904362"/>
    <w:rsid w:val="00905E09"/>
    <w:rsid w:val="009063FF"/>
    <w:rsid w:val="00906EB9"/>
    <w:rsid w:val="00907415"/>
    <w:rsid w:val="009105A2"/>
    <w:rsid w:val="00910C04"/>
    <w:rsid w:val="00911E12"/>
    <w:rsid w:val="0091225B"/>
    <w:rsid w:val="009122D2"/>
    <w:rsid w:val="00913D6D"/>
    <w:rsid w:val="009148AC"/>
    <w:rsid w:val="009149FC"/>
    <w:rsid w:val="009167DB"/>
    <w:rsid w:val="00917030"/>
    <w:rsid w:val="00917E26"/>
    <w:rsid w:val="009203DF"/>
    <w:rsid w:val="00920769"/>
    <w:rsid w:val="00921F7D"/>
    <w:rsid w:val="0092273E"/>
    <w:rsid w:val="0092320C"/>
    <w:rsid w:val="00923A90"/>
    <w:rsid w:val="00923AFC"/>
    <w:rsid w:val="00923B0B"/>
    <w:rsid w:val="00923D70"/>
    <w:rsid w:val="00924697"/>
    <w:rsid w:val="00924F20"/>
    <w:rsid w:val="00925C5F"/>
    <w:rsid w:val="00926166"/>
    <w:rsid w:val="00926A84"/>
    <w:rsid w:val="0092731E"/>
    <w:rsid w:val="00927C82"/>
    <w:rsid w:val="009306AF"/>
    <w:rsid w:val="00930767"/>
    <w:rsid w:val="009315C8"/>
    <w:rsid w:val="00931AEF"/>
    <w:rsid w:val="009340AE"/>
    <w:rsid w:val="00934323"/>
    <w:rsid w:val="00935843"/>
    <w:rsid w:val="00936170"/>
    <w:rsid w:val="00936446"/>
    <w:rsid w:val="009366C0"/>
    <w:rsid w:val="00936B63"/>
    <w:rsid w:val="00937117"/>
    <w:rsid w:val="0094034A"/>
    <w:rsid w:val="00940A9B"/>
    <w:rsid w:val="00940F6D"/>
    <w:rsid w:val="00941813"/>
    <w:rsid w:val="00941D1C"/>
    <w:rsid w:val="0094372D"/>
    <w:rsid w:val="00943879"/>
    <w:rsid w:val="00943AD8"/>
    <w:rsid w:val="009444AC"/>
    <w:rsid w:val="00945184"/>
    <w:rsid w:val="00946585"/>
    <w:rsid w:val="009467F1"/>
    <w:rsid w:val="00946D70"/>
    <w:rsid w:val="009473D0"/>
    <w:rsid w:val="009478CA"/>
    <w:rsid w:val="00950944"/>
    <w:rsid w:val="00950F54"/>
    <w:rsid w:val="009515B1"/>
    <w:rsid w:val="00951F99"/>
    <w:rsid w:val="009522D0"/>
    <w:rsid w:val="00953A5C"/>
    <w:rsid w:val="0095529F"/>
    <w:rsid w:val="00955EB3"/>
    <w:rsid w:val="0095643D"/>
    <w:rsid w:val="00956D5A"/>
    <w:rsid w:val="00957017"/>
    <w:rsid w:val="009570EA"/>
    <w:rsid w:val="00960076"/>
    <w:rsid w:val="009614CF"/>
    <w:rsid w:val="00962C14"/>
    <w:rsid w:val="00962FEA"/>
    <w:rsid w:val="009633AA"/>
    <w:rsid w:val="009654CC"/>
    <w:rsid w:val="00965A07"/>
    <w:rsid w:val="009668C6"/>
    <w:rsid w:val="00966B96"/>
    <w:rsid w:val="00967628"/>
    <w:rsid w:val="009676DA"/>
    <w:rsid w:val="00970A3D"/>
    <w:rsid w:val="00970A51"/>
    <w:rsid w:val="009716A5"/>
    <w:rsid w:val="00972B9E"/>
    <w:rsid w:val="00973394"/>
    <w:rsid w:val="00973500"/>
    <w:rsid w:val="009738A7"/>
    <w:rsid w:val="00973FD5"/>
    <w:rsid w:val="00974335"/>
    <w:rsid w:val="00974AEF"/>
    <w:rsid w:val="009750D5"/>
    <w:rsid w:val="00975689"/>
    <w:rsid w:val="00975B67"/>
    <w:rsid w:val="00976C59"/>
    <w:rsid w:val="00976D8F"/>
    <w:rsid w:val="009771B8"/>
    <w:rsid w:val="0098134A"/>
    <w:rsid w:val="0098157A"/>
    <w:rsid w:val="00982E87"/>
    <w:rsid w:val="009833DC"/>
    <w:rsid w:val="00983429"/>
    <w:rsid w:val="009834C0"/>
    <w:rsid w:val="00984FF6"/>
    <w:rsid w:val="00985088"/>
    <w:rsid w:val="009851D3"/>
    <w:rsid w:val="0098538E"/>
    <w:rsid w:val="0098584E"/>
    <w:rsid w:val="009862C5"/>
    <w:rsid w:val="00987630"/>
    <w:rsid w:val="0098798D"/>
    <w:rsid w:val="009919E9"/>
    <w:rsid w:val="009940BB"/>
    <w:rsid w:val="00995FEA"/>
    <w:rsid w:val="0099621F"/>
    <w:rsid w:val="00996A2E"/>
    <w:rsid w:val="00996F3A"/>
    <w:rsid w:val="00997D0B"/>
    <w:rsid w:val="009A1992"/>
    <w:rsid w:val="009A1E4A"/>
    <w:rsid w:val="009A2BDD"/>
    <w:rsid w:val="009A3A57"/>
    <w:rsid w:val="009A3F3E"/>
    <w:rsid w:val="009A4F46"/>
    <w:rsid w:val="009A5435"/>
    <w:rsid w:val="009A5936"/>
    <w:rsid w:val="009A66A7"/>
    <w:rsid w:val="009B098E"/>
    <w:rsid w:val="009B13E0"/>
    <w:rsid w:val="009B22E3"/>
    <w:rsid w:val="009B4228"/>
    <w:rsid w:val="009B4345"/>
    <w:rsid w:val="009B5077"/>
    <w:rsid w:val="009B6DF2"/>
    <w:rsid w:val="009B730C"/>
    <w:rsid w:val="009B76B5"/>
    <w:rsid w:val="009C0C6F"/>
    <w:rsid w:val="009C127A"/>
    <w:rsid w:val="009C1D33"/>
    <w:rsid w:val="009C2954"/>
    <w:rsid w:val="009C2EB5"/>
    <w:rsid w:val="009C2EC1"/>
    <w:rsid w:val="009C3DDF"/>
    <w:rsid w:val="009C48F0"/>
    <w:rsid w:val="009C4C83"/>
    <w:rsid w:val="009C4EC6"/>
    <w:rsid w:val="009C61EE"/>
    <w:rsid w:val="009C627F"/>
    <w:rsid w:val="009C7DCA"/>
    <w:rsid w:val="009D12F8"/>
    <w:rsid w:val="009D14EE"/>
    <w:rsid w:val="009D1B3A"/>
    <w:rsid w:val="009D28AB"/>
    <w:rsid w:val="009D379D"/>
    <w:rsid w:val="009D4A0D"/>
    <w:rsid w:val="009D4C4E"/>
    <w:rsid w:val="009D5ABF"/>
    <w:rsid w:val="009D742C"/>
    <w:rsid w:val="009E185F"/>
    <w:rsid w:val="009E32E8"/>
    <w:rsid w:val="009E391F"/>
    <w:rsid w:val="009E3E55"/>
    <w:rsid w:val="009E4451"/>
    <w:rsid w:val="009E4533"/>
    <w:rsid w:val="009E4EAC"/>
    <w:rsid w:val="009E54CE"/>
    <w:rsid w:val="009E68BD"/>
    <w:rsid w:val="009E6F6F"/>
    <w:rsid w:val="009E7060"/>
    <w:rsid w:val="009E784C"/>
    <w:rsid w:val="009E7F07"/>
    <w:rsid w:val="009F10C9"/>
    <w:rsid w:val="009F1C09"/>
    <w:rsid w:val="009F2D7B"/>
    <w:rsid w:val="009F30FC"/>
    <w:rsid w:val="009F32A9"/>
    <w:rsid w:val="009F5D76"/>
    <w:rsid w:val="009F6ABD"/>
    <w:rsid w:val="009F74A1"/>
    <w:rsid w:val="00A01BA0"/>
    <w:rsid w:val="00A01F44"/>
    <w:rsid w:val="00A02AB3"/>
    <w:rsid w:val="00A02D3E"/>
    <w:rsid w:val="00A03347"/>
    <w:rsid w:val="00A03647"/>
    <w:rsid w:val="00A040FE"/>
    <w:rsid w:val="00A0436B"/>
    <w:rsid w:val="00A05B04"/>
    <w:rsid w:val="00A066CC"/>
    <w:rsid w:val="00A068ED"/>
    <w:rsid w:val="00A116EB"/>
    <w:rsid w:val="00A120DB"/>
    <w:rsid w:val="00A14F26"/>
    <w:rsid w:val="00A15802"/>
    <w:rsid w:val="00A16AF4"/>
    <w:rsid w:val="00A16BD6"/>
    <w:rsid w:val="00A2206C"/>
    <w:rsid w:val="00A22B9E"/>
    <w:rsid w:val="00A2323B"/>
    <w:rsid w:val="00A256AC"/>
    <w:rsid w:val="00A258AA"/>
    <w:rsid w:val="00A25C11"/>
    <w:rsid w:val="00A30881"/>
    <w:rsid w:val="00A313D5"/>
    <w:rsid w:val="00A31785"/>
    <w:rsid w:val="00A3276F"/>
    <w:rsid w:val="00A32877"/>
    <w:rsid w:val="00A32B7D"/>
    <w:rsid w:val="00A33B0E"/>
    <w:rsid w:val="00A33CC9"/>
    <w:rsid w:val="00A34DA3"/>
    <w:rsid w:val="00A35349"/>
    <w:rsid w:val="00A36360"/>
    <w:rsid w:val="00A36D6F"/>
    <w:rsid w:val="00A3730E"/>
    <w:rsid w:val="00A37FBB"/>
    <w:rsid w:val="00A40B20"/>
    <w:rsid w:val="00A40F9B"/>
    <w:rsid w:val="00A41C9D"/>
    <w:rsid w:val="00A4212C"/>
    <w:rsid w:val="00A424F0"/>
    <w:rsid w:val="00A42662"/>
    <w:rsid w:val="00A43149"/>
    <w:rsid w:val="00A4406D"/>
    <w:rsid w:val="00A44B2D"/>
    <w:rsid w:val="00A44F5A"/>
    <w:rsid w:val="00A452B3"/>
    <w:rsid w:val="00A47253"/>
    <w:rsid w:val="00A4731A"/>
    <w:rsid w:val="00A47C21"/>
    <w:rsid w:val="00A51EFA"/>
    <w:rsid w:val="00A52427"/>
    <w:rsid w:val="00A52BA6"/>
    <w:rsid w:val="00A54680"/>
    <w:rsid w:val="00A5745A"/>
    <w:rsid w:val="00A60FFF"/>
    <w:rsid w:val="00A61C7A"/>
    <w:rsid w:val="00A62339"/>
    <w:rsid w:val="00A6329A"/>
    <w:rsid w:val="00A632AA"/>
    <w:rsid w:val="00A63B58"/>
    <w:rsid w:val="00A64644"/>
    <w:rsid w:val="00A6490F"/>
    <w:rsid w:val="00A64938"/>
    <w:rsid w:val="00A64FF4"/>
    <w:rsid w:val="00A651AF"/>
    <w:rsid w:val="00A65F88"/>
    <w:rsid w:val="00A660C5"/>
    <w:rsid w:val="00A668EA"/>
    <w:rsid w:val="00A675BA"/>
    <w:rsid w:val="00A7016B"/>
    <w:rsid w:val="00A701C7"/>
    <w:rsid w:val="00A701FD"/>
    <w:rsid w:val="00A708A5"/>
    <w:rsid w:val="00A709E8"/>
    <w:rsid w:val="00A70FD3"/>
    <w:rsid w:val="00A71143"/>
    <w:rsid w:val="00A71F6A"/>
    <w:rsid w:val="00A72354"/>
    <w:rsid w:val="00A72439"/>
    <w:rsid w:val="00A7422A"/>
    <w:rsid w:val="00A75B9D"/>
    <w:rsid w:val="00A77524"/>
    <w:rsid w:val="00A8007D"/>
    <w:rsid w:val="00A8024C"/>
    <w:rsid w:val="00A8040D"/>
    <w:rsid w:val="00A811CE"/>
    <w:rsid w:val="00A812D6"/>
    <w:rsid w:val="00A81637"/>
    <w:rsid w:val="00A82899"/>
    <w:rsid w:val="00A83133"/>
    <w:rsid w:val="00A83363"/>
    <w:rsid w:val="00A837EA"/>
    <w:rsid w:val="00A83A85"/>
    <w:rsid w:val="00A83A98"/>
    <w:rsid w:val="00A84AD7"/>
    <w:rsid w:val="00A85479"/>
    <w:rsid w:val="00A85A30"/>
    <w:rsid w:val="00A860C3"/>
    <w:rsid w:val="00A869F6"/>
    <w:rsid w:val="00A87CBC"/>
    <w:rsid w:val="00A87DA7"/>
    <w:rsid w:val="00A900DD"/>
    <w:rsid w:val="00A91745"/>
    <w:rsid w:val="00A92921"/>
    <w:rsid w:val="00A930F9"/>
    <w:rsid w:val="00A94494"/>
    <w:rsid w:val="00A97349"/>
    <w:rsid w:val="00A97710"/>
    <w:rsid w:val="00A977B7"/>
    <w:rsid w:val="00A97BC5"/>
    <w:rsid w:val="00AA11BF"/>
    <w:rsid w:val="00AA17AF"/>
    <w:rsid w:val="00AA3B24"/>
    <w:rsid w:val="00AA3F43"/>
    <w:rsid w:val="00AA43AE"/>
    <w:rsid w:val="00AA4C3C"/>
    <w:rsid w:val="00AA5A33"/>
    <w:rsid w:val="00AA6E88"/>
    <w:rsid w:val="00AA7222"/>
    <w:rsid w:val="00AB0720"/>
    <w:rsid w:val="00AB111A"/>
    <w:rsid w:val="00AB1D4D"/>
    <w:rsid w:val="00AB223D"/>
    <w:rsid w:val="00AB2D01"/>
    <w:rsid w:val="00AB2F8E"/>
    <w:rsid w:val="00AB4177"/>
    <w:rsid w:val="00AB432A"/>
    <w:rsid w:val="00AB4AEE"/>
    <w:rsid w:val="00AB50D4"/>
    <w:rsid w:val="00AB52CA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1DBE"/>
    <w:rsid w:val="00AC373B"/>
    <w:rsid w:val="00AC4691"/>
    <w:rsid w:val="00AC56E7"/>
    <w:rsid w:val="00AC7216"/>
    <w:rsid w:val="00AC755F"/>
    <w:rsid w:val="00AC7A71"/>
    <w:rsid w:val="00AC7E82"/>
    <w:rsid w:val="00AD0147"/>
    <w:rsid w:val="00AD07E8"/>
    <w:rsid w:val="00AD1736"/>
    <w:rsid w:val="00AD2A05"/>
    <w:rsid w:val="00AD3C1B"/>
    <w:rsid w:val="00AD4887"/>
    <w:rsid w:val="00AD63A9"/>
    <w:rsid w:val="00AD6B5C"/>
    <w:rsid w:val="00AD743D"/>
    <w:rsid w:val="00AD781E"/>
    <w:rsid w:val="00AD79D3"/>
    <w:rsid w:val="00AE02F9"/>
    <w:rsid w:val="00AE0D80"/>
    <w:rsid w:val="00AE1564"/>
    <w:rsid w:val="00AE1AC7"/>
    <w:rsid w:val="00AE1C01"/>
    <w:rsid w:val="00AE1D1E"/>
    <w:rsid w:val="00AE3469"/>
    <w:rsid w:val="00AE35B8"/>
    <w:rsid w:val="00AE436F"/>
    <w:rsid w:val="00AE4844"/>
    <w:rsid w:val="00AE49C6"/>
    <w:rsid w:val="00AE6DC1"/>
    <w:rsid w:val="00AF00A1"/>
    <w:rsid w:val="00AF0662"/>
    <w:rsid w:val="00AF0745"/>
    <w:rsid w:val="00AF221D"/>
    <w:rsid w:val="00AF2E77"/>
    <w:rsid w:val="00AF3101"/>
    <w:rsid w:val="00AF34B7"/>
    <w:rsid w:val="00AF6280"/>
    <w:rsid w:val="00AF6ACD"/>
    <w:rsid w:val="00AF6B44"/>
    <w:rsid w:val="00AF729C"/>
    <w:rsid w:val="00AF7F15"/>
    <w:rsid w:val="00B01437"/>
    <w:rsid w:val="00B01F05"/>
    <w:rsid w:val="00B026AC"/>
    <w:rsid w:val="00B03B0E"/>
    <w:rsid w:val="00B057FB"/>
    <w:rsid w:val="00B110FA"/>
    <w:rsid w:val="00B12589"/>
    <w:rsid w:val="00B13E95"/>
    <w:rsid w:val="00B14DA7"/>
    <w:rsid w:val="00B15B0A"/>
    <w:rsid w:val="00B16A83"/>
    <w:rsid w:val="00B17217"/>
    <w:rsid w:val="00B173BF"/>
    <w:rsid w:val="00B17DCE"/>
    <w:rsid w:val="00B17ECF"/>
    <w:rsid w:val="00B20DD1"/>
    <w:rsid w:val="00B21AC0"/>
    <w:rsid w:val="00B21C56"/>
    <w:rsid w:val="00B221DF"/>
    <w:rsid w:val="00B22E2C"/>
    <w:rsid w:val="00B230F1"/>
    <w:rsid w:val="00B237FB"/>
    <w:rsid w:val="00B23D0B"/>
    <w:rsid w:val="00B24DAA"/>
    <w:rsid w:val="00B2517E"/>
    <w:rsid w:val="00B258DA"/>
    <w:rsid w:val="00B27CD9"/>
    <w:rsid w:val="00B30331"/>
    <w:rsid w:val="00B314C8"/>
    <w:rsid w:val="00B31A2A"/>
    <w:rsid w:val="00B33B64"/>
    <w:rsid w:val="00B342EE"/>
    <w:rsid w:val="00B34F14"/>
    <w:rsid w:val="00B358DB"/>
    <w:rsid w:val="00B35EA0"/>
    <w:rsid w:val="00B40A17"/>
    <w:rsid w:val="00B43137"/>
    <w:rsid w:val="00B44313"/>
    <w:rsid w:val="00B44875"/>
    <w:rsid w:val="00B45573"/>
    <w:rsid w:val="00B46423"/>
    <w:rsid w:val="00B465D1"/>
    <w:rsid w:val="00B46A0C"/>
    <w:rsid w:val="00B470E8"/>
    <w:rsid w:val="00B477D6"/>
    <w:rsid w:val="00B5033A"/>
    <w:rsid w:val="00B51811"/>
    <w:rsid w:val="00B51823"/>
    <w:rsid w:val="00B5197B"/>
    <w:rsid w:val="00B526CF"/>
    <w:rsid w:val="00B52F56"/>
    <w:rsid w:val="00B536D7"/>
    <w:rsid w:val="00B5382A"/>
    <w:rsid w:val="00B53A28"/>
    <w:rsid w:val="00B53C0E"/>
    <w:rsid w:val="00B55C6E"/>
    <w:rsid w:val="00B61E66"/>
    <w:rsid w:val="00B62C26"/>
    <w:rsid w:val="00B63BD6"/>
    <w:rsid w:val="00B640A4"/>
    <w:rsid w:val="00B649E7"/>
    <w:rsid w:val="00B64BE8"/>
    <w:rsid w:val="00B65BF5"/>
    <w:rsid w:val="00B66362"/>
    <w:rsid w:val="00B66C6B"/>
    <w:rsid w:val="00B67237"/>
    <w:rsid w:val="00B675EC"/>
    <w:rsid w:val="00B67FE2"/>
    <w:rsid w:val="00B70AB5"/>
    <w:rsid w:val="00B71B4F"/>
    <w:rsid w:val="00B728D1"/>
    <w:rsid w:val="00B72D70"/>
    <w:rsid w:val="00B73CC6"/>
    <w:rsid w:val="00B744BC"/>
    <w:rsid w:val="00B75020"/>
    <w:rsid w:val="00B752F8"/>
    <w:rsid w:val="00B76F33"/>
    <w:rsid w:val="00B7715C"/>
    <w:rsid w:val="00B7754D"/>
    <w:rsid w:val="00B776F2"/>
    <w:rsid w:val="00B81CE1"/>
    <w:rsid w:val="00B826B6"/>
    <w:rsid w:val="00B856AE"/>
    <w:rsid w:val="00B85918"/>
    <w:rsid w:val="00B86232"/>
    <w:rsid w:val="00B865C0"/>
    <w:rsid w:val="00B87B9D"/>
    <w:rsid w:val="00B90E99"/>
    <w:rsid w:val="00B916DB"/>
    <w:rsid w:val="00B91826"/>
    <w:rsid w:val="00B929BB"/>
    <w:rsid w:val="00B93075"/>
    <w:rsid w:val="00B936D4"/>
    <w:rsid w:val="00B94023"/>
    <w:rsid w:val="00B94D95"/>
    <w:rsid w:val="00B964C8"/>
    <w:rsid w:val="00B97A07"/>
    <w:rsid w:val="00BA1121"/>
    <w:rsid w:val="00BA2760"/>
    <w:rsid w:val="00BA295F"/>
    <w:rsid w:val="00BA3032"/>
    <w:rsid w:val="00BA39CB"/>
    <w:rsid w:val="00BA4289"/>
    <w:rsid w:val="00BA4A52"/>
    <w:rsid w:val="00BA51DE"/>
    <w:rsid w:val="00BA747B"/>
    <w:rsid w:val="00BA771A"/>
    <w:rsid w:val="00BA7DD0"/>
    <w:rsid w:val="00BA7ED9"/>
    <w:rsid w:val="00BB1D96"/>
    <w:rsid w:val="00BB22C3"/>
    <w:rsid w:val="00BB26B7"/>
    <w:rsid w:val="00BB3B14"/>
    <w:rsid w:val="00BB4421"/>
    <w:rsid w:val="00BB550D"/>
    <w:rsid w:val="00BB74F3"/>
    <w:rsid w:val="00BB79BD"/>
    <w:rsid w:val="00BB7DFE"/>
    <w:rsid w:val="00BC05AF"/>
    <w:rsid w:val="00BC0F2B"/>
    <w:rsid w:val="00BC14F0"/>
    <w:rsid w:val="00BC1EF9"/>
    <w:rsid w:val="00BC22BE"/>
    <w:rsid w:val="00BC3EA4"/>
    <w:rsid w:val="00BC4D9B"/>
    <w:rsid w:val="00BC6522"/>
    <w:rsid w:val="00BC6BBB"/>
    <w:rsid w:val="00BD02EE"/>
    <w:rsid w:val="00BD2B6C"/>
    <w:rsid w:val="00BD3D6C"/>
    <w:rsid w:val="00BD4C77"/>
    <w:rsid w:val="00BD5A79"/>
    <w:rsid w:val="00BD623D"/>
    <w:rsid w:val="00BD684D"/>
    <w:rsid w:val="00BD6B6F"/>
    <w:rsid w:val="00BD7AB2"/>
    <w:rsid w:val="00BD7B76"/>
    <w:rsid w:val="00BE0447"/>
    <w:rsid w:val="00BE1740"/>
    <w:rsid w:val="00BE1C72"/>
    <w:rsid w:val="00BE1DDC"/>
    <w:rsid w:val="00BE1F28"/>
    <w:rsid w:val="00BE4E64"/>
    <w:rsid w:val="00BE6092"/>
    <w:rsid w:val="00BE6304"/>
    <w:rsid w:val="00BE67CA"/>
    <w:rsid w:val="00BE7068"/>
    <w:rsid w:val="00BF02F3"/>
    <w:rsid w:val="00BF1CF2"/>
    <w:rsid w:val="00BF1D46"/>
    <w:rsid w:val="00BF4117"/>
    <w:rsid w:val="00BF41BE"/>
    <w:rsid w:val="00BF4550"/>
    <w:rsid w:val="00BF4B1E"/>
    <w:rsid w:val="00BF62F6"/>
    <w:rsid w:val="00BF6304"/>
    <w:rsid w:val="00BF796D"/>
    <w:rsid w:val="00BF7CA7"/>
    <w:rsid w:val="00BF7DE0"/>
    <w:rsid w:val="00C00F20"/>
    <w:rsid w:val="00C01311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2F70"/>
    <w:rsid w:val="00C139DE"/>
    <w:rsid w:val="00C139EC"/>
    <w:rsid w:val="00C1419A"/>
    <w:rsid w:val="00C15636"/>
    <w:rsid w:val="00C15C9F"/>
    <w:rsid w:val="00C164E3"/>
    <w:rsid w:val="00C16B4D"/>
    <w:rsid w:val="00C17448"/>
    <w:rsid w:val="00C179CB"/>
    <w:rsid w:val="00C200C8"/>
    <w:rsid w:val="00C2097D"/>
    <w:rsid w:val="00C21129"/>
    <w:rsid w:val="00C21508"/>
    <w:rsid w:val="00C217EC"/>
    <w:rsid w:val="00C219CF"/>
    <w:rsid w:val="00C220B7"/>
    <w:rsid w:val="00C22C32"/>
    <w:rsid w:val="00C237BA"/>
    <w:rsid w:val="00C23F9A"/>
    <w:rsid w:val="00C25924"/>
    <w:rsid w:val="00C25F9F"/>
    <w:rsid w:val="00C25FAB"/>
    <w:rsid w:val="00C2631B"/>
    <w:rsid w:val="00C26C48"/>
    <w:rsid w:val="00C275AC"/>
    <w:rsid w:val="00C31CF6"/>
    <w:rsid w:val="00C32B44"/>
    <w:rsid w:val="00C32D58"/>
    <w:rsid w:val="00C340FB"/>
    <w:rsid w:val="00C34707"/>
    <w:rsid w:val="00C34CC8"/>
    <w:rsid w:val="00C3516A"/>
    <w:rsid w:val="00C3523D"/>
    <w:rsid w:val="00C363B7"/>
    <w:rsid w:val="00C3642A"/>
    <w:rsid w:val="00C3687F"/>
    <w:rsid w:val="00C36FEA"/>
    <w:rsid w:val="00C377B7"/>
    <w:rsid w:val="00C401BA"/>
    <w:rsid w:val="00C4066B"/>
    <w:rsid w:val="00C41264"/>
    <w:rsid w:val="00C41892"/>
    <w:rsid w:val="00C41CE1"/>
    <w:rsid w:val="00C426A1"/>
    <w:rsid w:val="00C42C83"/>
    <w:rsid w:val="00C42DF8"/>
    <w:rsid w:val="00C45165"/>
    <w:rsid w:val="00C46509"/>
    <w:rsid w:val="00C46677"/>
    <w:rsid w:val="00C5060A"/>
    <w:rsid w:val="00C50721"/>
    <w:rsid w:val="00C508A8"/>
    <w:rsid w:val="00C5092B"/>
    <w:rsid w:val="00C50942"/>
    <w:rsid w:val="00C51C14"/>
    <w:rsid w:val="00C51F68"/>
    <w:rsid w:val="00C5240F"/>
    <w:rsid w:val="00C5279B"/>
    <w:rsid w:val="00C52A64"/>
    <w:rsid w:val="00C52F69"/>
    <w:rsid w:val="00C53B0C"/>
    <w:rsid w:val="00C53BCC"/>
    <w:rsid w:val="00C53C3F"/>
    <w:rsid w:val="00C53DC8"/>
    <w:rsid w:val="00C54915"/>
    <w:rsid w:val="00C54FDE"/>
    <w:rsid w:val="00C56063"/>
    <w:rsid w:val="00C562F2"/>
    <w:rsid w:val="00C56AE9"/>
    <w:rsid w:val="00C56F66"/>
    <w:rsid w:val="00C57187"/>
    <w:rsid w:val="00C5787D"/>
    <w:rsid w:val="00C61592"/>
    <w:rsid w:val="00C6187C"/>
    <w:rsid w:val="00C632E6"/>
    <w:rsid w:val="00C633AB"/>
    <w:rsid w:val="00C65043"/>
    <w:rsid w:val="00C65738"/>
    <w:rsid w:val="00C6596A"/>
    <w:rsid w:val="00C659B1"/>
    <w:rsid w:val="00C65C31"/>
    <w:rsid w:val="00C66531"/>
    <w:rsid w:val="00C66F03"/>
    <w:rsid w:val="00C70A0F"/>
    <w:rsid w:val="00C70A76"/>
    <w:rsid w:val="00C71318"/>
    <w:rsid w:val="00C71CE7"/>
    <w:rsid w:val="00C722AD"/>
    <w:rsid w:val="00C72C8B"/>
    <w:rsid w:val="00C72E79"/>
    <w:rsid w:val="00C73A6D"/>
    <w:rsid w:val="00C74457"/>
    <w:rsid w:val="00C75F39"/>
    <w:rsid w:val="00C7729C"/>
    <w:rsid w:val="00C77769"/>
    <w:rsid w:val="00C80C5E"/>
    <w:rsid w:val="00C80F6F"/>
    <w:rsid w:val="00C8115E"/>
    <w:rsid w:val="00C81BBC"/>
    <w:rsid w:val="00C83033"/>
    <w:rsid w:val="00C83385"/>
    <w:rsid w:val="00C83EEE"/>
    <w:rsid w:val="00C842F1"/>
    <w:rsid w:val="00C85069"/>
    <w:rsid w:val="00C85286"/>
    <w:rsid w:val="00C862CB"/>
    <w:rsid w:val="00C869AB"/>
    <w:rsid w:val="00C86C2D"/>
    <w:rsid w:val="00C87068"/>
    <w:rsid w:val="00C87A6A"/>
    <w:rsid w:val="00C90E2E"/>
    <w:rsid w:val="00C926FF"/>
    <w:rsid w:val="00C9365D"/>
    <w:rsid w:val="00C93AE2"/>
    <w:rsid w:val="00C9602F"/>
    <w:rsid w:val="00C96DED"/>
    <w:rsid w:val="00CA0134"/>
    <w:rsid w:val="00CA01B3"/>
    <w:rsid w:val="00CA0390"/>
    <w:rsid w:val="00CA04D8"/>
    <w:rsid w:val="00CA20F4"/>
    <w:rsid w:val="00CA233A"/>
    <w:rsid w:val="00CA26E8"/>
    <w:rsid w:val="00CA280F"/>
    <w:rsid w:val="00CA340A"/>
    <w:rsid w:val="00CA390E"/>
    <w:rsid w:val="00CA3FB3"/>
    <w:rsid w:val="00CA452C"/>
    <w:rsid w:val="00CA54CC"/>
    <w:rsid w:val="00CA5508"/>
    <w:rsid w:val="00CA5895"/>
    <w:rsid w:val="00CA5ABB"/>
    <w:rsid w:val="00CA66BE"/>
    <w:rsid w:val="00CA7609"/>
    <w:rsid w:val="00CB1A2F"/>
    <w:rsid w:val="00CB1AB8"/>
    <w:rsid w:val="00CB2087"/>
    <w:rsid w:val="00CB3421"/>
    <w:rsid w:val="00CB433D"/>
    <w:rsid w:val="00CB45C7"/>
    <w:rsid w:val="00CB4799"/>
    <w:rsid w:val="00CB4B07"/>
    <w:rsid w:val="00CB4E1E"/>
    <w:rsid w:val="00CB5517"/>
    <w:rsid w:val="00CB7C7A"/>
    <w:rsid w:val="00CC125B"/>
    <w:rsid w:val="00CC1BF1"/>
    <w:rsid w:val="00CC3698"/>
    <w:rsid w:val="00CC4136"/>
    <w:rsid w:val="00CC417F"/>
    <w:rsid w:val="00CC419A"/>
    <w:rsid w:val="00CC5AB1"/>
    <w:rsid w:val="00CC5F9E"/>
    <w:rsid w:val="00CC6B07"/>
    <w:rsid w:val="00CC736E"/>
    <w:rsid w:val="00CC7893"/>
    <w:rsid w:val="00CC7CD3"/>
    <w:rsid w:val="00CD07B0"/>
    <w:rsid w:val="00CD0965"/>
    <w:rsid w:val="00CD0AD0"/>
    <w:rsid w:val="00CD2E16"/>
    <w:rsid w:val="00CD33C4"/>
    <w:rsid w:val="00CD362B"/>
    <w:rsid w:val="00CD45B8"/>
    <w:rsid w:val="00CD4E32"/>
    <w:rsid w:val="00CD641D"/>
    <w:rsid w:val="00CD777E"/>
    <w:rsid w:val="00CE0D2A"/>
    <w:rsid w:val="00CE11A6"/>
    <w:rsid w:val="00CE1678"/>
    <w:rsid w:val="00CE1C46"/>
    <w:rsid w:val="00CE1E85"/>
    <w:rsid w:val="00CE2007"/>
    <w:rsid w:val="00CE2098"/>
    <w:rsid w:val="00CE2669"/>
    <w:rsid w:val="00CE3611"/>
    <w:rsid w:val="00CE39AB"/>
    <w:rsid w:val="00CE492A"/>
    <w:rsid w:val="00CE4D5A"/>
    <w:rsid w:val="00CE5F54"/>
    <w:rsid w:val="00CE6540"/>
    <w:rsid w:val="00CE7B4D"/>
    <w:rsid w:val="00CE7D99"/>
    <w:rsid w:val="00CE7E1C"/>
    <w:rsid w:val="00CF1506"/>
    <w:rsid w:val="00CF2690"/>
    <w:rsid w:val="00CF2A12"/>
    <w:rsid w:val="00CF4505"/>
    <w:rsid w:val="00CF4679"/>
    <w:rsid w:val="00CF475C"/>
    <w:rsid w:val="00CF511B"/>
    <w:rsid w:val="00CF52CC"/>
    <w:rsid w:val="00CF5D1E"/>
    <w:rsid w:val="00CF6D2A"/>
    <w:rsid w:val="00CF752D"/>
    <w:rsid w:val="00D00E71"/>
    <w:rsid w:val="00D00FC6"/>
    <w:rsid w:val="00D0113C"/>
    <w:rsid w:val="00D031C8"/>
    <w:rsid w:val="00D033F9"/>
    <w:rsid w:val="00D04ECE"/>
    <w:rsid w:val="00D05267"/>
    <w:rsid w:val="00D053A7"/>
    <w:rsid w:val="00D0591E"/>
    <w:rsid w:val="00D05FB6"/>
    <w:rsid w:val="00D066DC"/>
    <w:rsid w:val="00D0769F"/>
    <w:rsid w:val="00D07E91"/>
    <w:rsid w:val="00D1005B"/>
    <w:rsid w:val="00D10300"/>
    <w:rsid w:val="00D115C7"/>
    <w:rsid w:val="00D13AE1"/>
    <w:rsid w:val="00D14705"/>
    <w:rsid w:val="00D16294"/>
    <w:rsid w:val="00D17124"/>
    <w:rsid w:val="00D20F57"/>
    <w:rsid w:val="00D2178D"/>
    <w:rsid w:val="00D21831"/>
    <w:rsid w:val="00D21FEC"/>
    <w:rsid w:val="00D22765"/>
    <w:rsid w:val="00D2431E"/>
    <w:rsid w:val="00D25FF0"/>
    <w:rsid w:val="00D26951"/>
    <w:rsid w:val="00D26C63"/>
    <w:rsid w:val="00D27373"/>
    <w:rsid w:val="00D30035"/>
    <w:rsid w:val="00D3017D"/>
    <w:rsid w:val="00D306DF"/>
    <w:rsid w:val="00D31120"/>
    <w:rsid w:val="00D31B18"/>
    <w:rsid w:val="00D31E47"/>
    <w:rsid w:val="00D31E80"/>
    <w:rsid w:val="00D3219C"/>
    <w:rsid w:val="00D32365"/>
    <w:rsid w:val="00D326DF"/>
    <w:rsid w:val="00D3393E"/>
    <w:rsid w:val="00D33E40"/>
    <w:rsid w:val="00D35071"/>
    <w:rsid w:val="00D36056"/>
    <w:rsid w:val="00D36750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4FF5"/>
    <w:rsid w:val="00D4523D"/>
    <w:rsid w:val="00D4628B"/>
    <w:rsid w:val="00D46462"/>
    <w:rsid w:val="00D46D0F"/>
    <w:rsid w:val="00D47C1D"/>
    <w:rsid w:val="00D50DEC"/>
    <w:rsid w:val="00D52DDC"/>
    <w:rsid w:val="00D53617"/>
    <w:rsid w:val="00D541A5"/>
    <w:rsid w:val="00D54D39"/>
    <w:rsid w:val="00D550EE"/>
    <w:rsid w:val="00D577CF"/>
    <w:rsid w:val="00D579AF"/>
    <w:rsid w:val="00D57C04"/>
    <w:rsid w:val="00D61313"/>
    <w:rsid w:val="00D6146F"/>
    <w:rsid w:val="00D61789"/>
    <w:rsid w:val="00D62525"/>
    <w:rsid w:val="00D63A43"/>
    <w:rsid w:val="00D63AB8"/>
    <w:rsid w:val="00D63ED7"/>
    <w:rsid w:val="00D6702F"/>
    <w:rsid w:val="00D67EAC"/>
    <w:rsid w:val="00D7044B"/>
    <w:rsid w:val="00D70704"/>
    <w:rsid w:val="00D7083A"/>
    <w:rsid w:val="00D71B35"/>
    <w:rsid w:val="00D71B36"/>
    <w:rsid w:val="00D72053"/>
    <w:rsid w:val="00D727D1"/>
    <w:rsid w:val="00D728D7"/>
    <w:rsid w:val="00D72BB7"/>
    <w:rsid w:val="00D733DE"/>
    <w:rsid w:val="00D73533"/>
    <w:rsid w:val="00D735B0"/>
    <w:rsid w:val="00D73C02"/>
    <w:rsid w:val="00D7568E"/>
    <w:rsid w:val="00D77509"/>
    <w:rsid w:val="00D77DC3"/>
    <w:rsid w:val="00D801D9"/>
    <w:rsid w:val="00D80798"/>
    <w:rsid w:val="00D809A9"/>
    <w:rsid w:val="00D81507"/>
    <w:rsid w:val="00D826DA"/>
    <w:rsid w:val="00D82750"/>
    <w:rsid w:val="00D82FD7"/>
    <w:rsid w:val="00D85463"/>
    <w:rsid w:val="00D85C74"/>
    <w:rsid w:val="00D85D2C"/>
    <w:rsid w:val="00D867A4"/>
    <w:rsid w:val="00D86E97"/>
    <w:rsid w:val="00D90573"/>
    <w:rsid w:val="00D91A64"/>
    <w:rsid w:val="00D922AE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69A4"/>
    <w:rsid w:val="00D96BC1"/>
    <w:rsid w:val="00D97256"/>
    <w:rsid w:val="00D97683"/>
    <w:rsid w:val="00DA042B"/>
    <w:rsid w:val="00DA0F66"/>
    <w:rsid w:val="00DA1D46"/>
    <w:rsid w:val="00DA20E6"/>
    <w:rsid w:val="00DA2520"/>
    <w:rsid w:val="00DA3367"/>
    <w:rsid w:val="00DA37E1"/>
    <w:rsid w:val="00DA3823"/>
    <w:rsid w:val="00DA440F"/>
    <w:rsid w:val="00DA4B1B"/>
    <w:rsid w:val="00DA6189"/>
    <w:rsid w:val="00DA65F3"/>
    <w:rsid w:val="00DA670A"/>
    <w:rsid w:val="00DA6DE7"/>
    <w:rsid w:val="00DA7527"/>
    <w:rsid w:val="00DA7996"/>
    <w:rsid w:val="00DA7C23"/>
    <w:rsid w:val="00DB1637"/>
    <w:rsid w:val="00DB2197"/>
    <w:rsid w:val="00DB252C"/>
    <w:rsid w:val="00DB316C"/>
    <w:rsid w:val="00DB4691"/>
    <w:rsid w:val="00DB4E03"/>
    <w:rsid w:val="00DB5581"/>
    <w:rsid w:val="00DB562C"/>
    <w:rsid w:val="00DB59CA"/>
    <w:rsid w:val="00DB5CED"/>
    <w:rsid w:val="00DB5D85"/>
    <w:rsid w:val="00DB6322"/>
    <w:rsid w:val="00DB6DE8"/>
    <w:rsid w:val="00DC044E"/>
    <w:rsid w:val="00DC0D21"/>
    <w:rsid w:val="00DC0F43"/>
    <w:rsid w:val="00DC10B4"/>
    <w:rsid w:val="00DC1161"/>
    <w:rsid w:val="00DC2A79"/>
    <w:rsid w:val="00DC32C1"/>
    <w:rsid w:val="00DC45EA"/>
    <w:rsid w:val="00DC6544"/>
    <w:rsid w:val="00DC6E13"/>
    <w:rsid w:val="00DC76EC"/>
    <w:rsid w:val="00DD06E2"/>
    <w:rsid w:val="00DD11BC"/>
    <w:rsid w:val="00DD1814"/>
    <w:rsid w:val="00DD3F41"/>
    <w:rsid w:val="00DD40A7"/>
    <w:rsid w:val="00DD47E1"/>
    <w:rsid w:val="00DD5D17"/>
    <w:rsid w:val="00DD5E53"/>
    <w:rsid w:val="00DE0A42"/>
    <w:rsid w:val="00DE2AD3"/>
    <w:rsid w:val="00DE2C7F"/>
    <w:rsid w:val="00DE308B"/>
    <w:rsid w:val="00DE362A"/>
    <w:rsid w:val="00DE376E"/>
    <w:rsid w:val="00DE44F4"/>
    <w:rsid w:val="00DE55A0"/>
    <w:rsid w:val="00DE5901"/>
    <w:rsid w:val="00DE6797"/>
    <w:rsid w:val="00DE781C"/>
    <w:rsid w:val="00DE7AF9"/>
    <w:rsid w:val="00DE7D3E"/>
    <w:rsid w:val="00DF0AC2"/>
    <w:rsid w:val="00DF0D6A"/>
    <w:rsid w:val="00DF1812"/>
    <w:rsid w:val="00DF1FCF"/>
    <w:rsid w:val="00DF22A5"/>
    <w:rsid w:val="00DF26D2"/>
    <w:rsid w:val="00DF34C7"/>
    <w:rsid w:val="00DF39E3"/>
    <w:rsid w:val="00DF3C0C"/>
    <w:rsid w:val="00DF3D4B"/>
    <w:rsid w:val="00DF4229"/>
    <w:rsid w:val="00DF500F"/>
    <w:rsid w:val="00DF5AEE"/>
    <w:rsid w:val="00DF662A"/>
    <w:rsid w:val="00DF6F77"/>
    <w:rsid w:val="00DF7945"/>
    <w:rsid w:val="00E0202C"/>
    <w:rsid w:val="00E0257D"/>
    <w:rsid w:val="00E03638"/>
    <w:rsid w:val="00E03B0B"/>
    <w:rsid w:val="00E03B33"/>
    <w:rsid w:val="00E03FE1"/>
    <w:rsid w:val="00E04E2B"/>
    <w:rsid w:val="00E06C72"/>
    <w:rsid w:val="00E072FE"/>
    <w:rsid w:val="00E07ADF"/>
    <w:rsid w:val="00E10175"/>
    <w:rsid w:val="00E10B16"/>
    <w:rsid w:val="00E10C80"/>
    <w:rsid w:val="00E115FC"/>
    <w:rsid w:val="00E12250"/>
    <w:rsid w:val="00E1319E"/>
    <w:rsid w:val="00E153F4"/>
    <w:rsid w:val="00E15685"/>
    <w:rsid w:val="00E15ED0"/>
    <w:rsid w:val="00E16E95"/>
    <w:rsid w:val="00E1757A"/>
    <w:rsid w:val="00E2121E"/>
    <w:rsid w:val="00E22753"/>
    <w:rsid w:val="00E22A28"/>
    <w:rsid w:val="00E22BDE"/>
    <w:rsid w:val="00E24836"/>
    <w:rsid w:val="00E25942"/>
    <w:rsid w:val="00E25990"/>
    <w:rsid w:val="00E25D5D"/>
    <w:rsid w:val="00E26D32"/>
    <w:rsid w:val="00E27D3C"/>
    <w:rsid w:val="00E30A5A"/>
    <w:rsid w:val="00E30B7C"/>
    <w:rsid w:val="00E32076"/>
    <w:rsid w:val="00E325FC"/>
    <w:rsid w:val="00E32CE2"/>
    <w:rsid w:val="00E33ACD"/>
    <w:rsid w:val="00E3550E"/>
    <w:rsid w:val="00E35679"/>
    <w:rsid w:val="00E35B60"/>
    <w:rsid w:val="00E35BD2"/>
    <w:rsid w:val="00E36F77"/>
    <w:rsid w:val="00E37FA5"/>
    <w:rsid w:val="00E37FFB"/>
    <w:rsid w:val="00E40960"/>
    <w:rsid w:val="00E4110C"/>
    <w:rsid w:val="00E42727"/>
    <w:rsid w:val="00E4343F"/>
    <w:rsid w:val="00E4422C"/>
    <w:rsid w:val="00E44819"/>
    <w:rsid w:val="00E45249"/>
    <w:rsid w:val="00E456F6"/>
    <w:rsid w:val="00E45D8C"/>
    <w:rsid w:val="00E4679C"/>
    <w:rsid w:val="00E47121"/>
    <w:rsid w:val="00E4793D"/>
    <w:rsid w:val="00E47F76"/>
    <w:rsid w:val="00E50090"/>
    <w:rsid w:val="00E50265"/>
    <w:rsid w:val="00E50AE7"/>
    <w:rsid w:val="00E50F9A"/>
    <w:rsid w:val="00E5111C"/>
    <w:rsid w:val="00E52446"/>
    <w:rsid w:val="00E52B95"/>
    <w:rsid w:val="00E530D1"/>
    <w:rsid w:val="00E54CC8"/>
    <w:rsid w:val="00E563A5"/>
    <w:rsid w:val="00E5708C"/>
    <w:rsid w:val="00E57D74"/>
    <w:rsid w:val="00E622EF"/>
    <w:rsid w:val="00E62AAA"/>
    <w:rsid w:val="00E63FBE"/>
    <w:rsid w:val="00E641F4"/>
    <w:rsid w:val="00E66ACB"/>
    <w:rsid w:val="00E66CEC"/>
    <w:rsid w:val="00E67179"/>
    <w:rsid w:val="00E67350"/>
    <w:rsid w:val="00E67AEF"/>
    <w:rsid w:val="00E67D9C"/>
    <w:rsid w:val="00E71213"/>
    <w:rsid w:val="00E716C6"/>
    <w:rsid w:val="00E7388B"/>
    <w:rsid w:val="00E74BDC"/>
    <w:rsid w:val="00E778F5"/>
    <w:rsid w:val="00E80401"/>
    <w:rsid w:val="00E84102"/>
    <w:rsid w:val="00E878F2"/>
    <w:rsid w:val="00E900D9"/>
    <w:rsid w:val="00E90FA9"/>
    <w:rsid w:val="00E90FE0"/>
    <w:rsid w:val="00E9267C"/>
    <w:rsid w:val="00E92B3A"/>
    <w:rsid w:val="00E93CD9"/>
    <w:rsid w:val="00E93DE2"/>
    <w:rsid w:val="00E9439D"/>
    <w:rsid w:val="00E9440A"/>
    <w:rsid w:val="00E9613C"/>
    <w:rsid w:val="00E974E6"/>
    <w:rsid w:val="00E97722"/>
    <w:rsid w:val="00E97B87"/>
    <w:rsid w:val="00EA213E"/>
    <w:rsid w:val="00EA2518"/>
    <w:rsid w:val="00EA2543"/>
    <w:rsid w:val="00EA2AFE"/>
    <w:rsid w:val="00EA30AC"/>
    <w:rsid w:val="00EA4D3D"/>
    <w:rsid w:val="00EA6D39"/>
    <w:rsid w:val="00EA7470"/>
    <w:rsid w:val="00EA74C5"/>
    <w:rsid w:val="00EA76B0"/>
    <w:rsid w:val="00EB01F9"/>
    <w:rsid w:val="00EB0D40"/>
    <w:rsid w:val="00EB20CB"/>
    <w:rsid w:val="00EB2E06"/>
    <w:rsid w:val="00EB36E6"/>
    <w:rsid w:val="00EB61E8"/>
    <w:rsid w:val="00EB64F0"/>
    <w:rsid w:val="00EB70AF"/>
    <w:rsid w:val="00EB73F2"/>
    <w:rsid w:val="00EB7461"/>
    <w:rsid w:val="00EC059B"/>
    <w:rsid w:val="00EC0B06"/>
    <w:rsid w:val="00EC0D78"/>
    <w:rsid w:val="00EC1CE7"/>
    <w:rsid w:val="00EC2C45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C00"/>
    <w:rsid w:val="00ED1808"/>
    <w:rsid w:val="00ED2181"/>
    <w:rsid w:val="00ED34DB"/>
    <w:rsid w:val="00ED392A"/>
    <w:rsid w:val="00ED43FB"/>
    <w:rsid w:val="00ED5BC7"/>
    <w:rsid w:val="00ED70A0"/>
    <w:rsid w:val="00EE011E"/>
    <w:rsid w:val="00EE0FEB"/>
    <w:rsid w:val="00EE1017"/>
    <w:rsid w:val="00EE15F0"/>
    <w:rsid w:val="00EE1DAA"/>
    <w:rsid w:val="00EE3C05"/>
    <w:rsid w:val="00EE5E9A"/>
    <w:rsid w:val="00EE6051"/>
    <w:rsid w:val="00EE730D"/>
    <w:rsid w:val="00EE79EC"/>
    <w:rsid w:val="00EF1C07"/>
    <w:rsid w:val="00EF1C2D"/>
    <w:rsid w:val="00EF1F81"/>
    <w:rsid w:val="00EF298C"/>
    <w:rsid w:val="00EF32AF"/>
    <w:rsid w:val="00EF437D"/>
    <w:rsid w:val="00EF4913"/>
    <w:rsid w:val="00EF6A96"/>
    <w:rsid w:val="00EF6C69"/>
    <w:rsid w:val="00EF7173"/>
    <w:rsid w:val="00EF788F"/>
    <w:rsid w:val="00EF7FE6"/>
    <w:rsid w:val="00F00C6C"/>
    <w:rsid w:val="00F00C72"/>
    <w:rsid w:val="00F01F99"/>
    <w:rsid w:val="00F02612"/>
    <w:rsid w:val="00F02B1A"/>
    <w:rsid w:val="00F02BE3"/>
    <w:rsid w:val="00F037BC"/>
    <w:rsid w:val="00F04BC3"/>
    <w:rsid w:val="00F051D3"/>
    <w:rsid w:val="00F057DB"/>
    <w:rsid w:val="00F061B2"/>
    <w:rsid w:val="00F0649F"/>
    <w:rsid w:val="00F06E92"/>
    <w:rsid w:val="00F07548"/>
    <w:rsid w:val="00F076AE"/>
    <w:rsid w:val="00F07DD5"/>
    <w:rsid w:val="00F10DD8"/>
    <w:rsid w:val="00F1103B"/>
    <w:rsid w:val="00F11CF0"/>
    <w:rsid w:val="00F1276E"/>
    <w:rsid w:val="00F14143"/>
    <w:rsid w:val="00F1531B"/>
    <w:rsid w:val="00F15C9C"/>
    <w:rsid w:val="00F161C0"/>
    <w:rsid w:val="00F168BE"/>
    <w:rsid w:val="00F22461"/>
    <w:rsid w:val="00F24228"/>
    <w:rsid w:val="00F2491E"/>
    <w:rsid w:val="00F263A7"/>
    <w:rsid w:val="00F26D52"/>
    <w:rsid w:val="00F27362"/>
    <w:rsid w:val="00F27766"/>
    <w:rsid w:val="00F31908"/>
    <w:rsid w:val="00F31AFB"/>
    <w:rsid w:val="00F32B53"/>
    <w:rsid w:val="00F32FA1"/>
    <w:rsid w:val="00F33596"/>
    <w:rsid w:val="00F34D06"/>
    <w:rsid w:val="00F3548E"/>
    <w:rsid w:val="00F35790"/>
    <w:rsid w:val="00F35D41"/>
    <w:rsid w:val="00F371F3"/>
    <w:rsid w:val="00F37C50"/>
    <w:rsid w:val="00F40BBA"/>
    <w:rsid w:val="00F41928"/>
    <w:rsid w:val="00F41D41"/>
    <w:rsid w:val="00F41EF1"/>
    <w:rsid w:val="00F446E1"/>
    <w:rsid w:val="00F44DB3"/>
    <w:rsid w:val="00F457B2"/>
    <w:rsid w:val="00F45DED"/>
    <w:rsid w:val="00F47940"/>
    <w:rsid w:val="00F509D0"/>
    <w:rsid w:val="00F50B22"/>
    <w:rsid w:val="00F51130"/>
    <w:rsid w:val="00F51D7A"/>
    <w:rsid w:val="00F534FD"/>
    <w:rsid w:val="00F5496F"/>
    <w:rsid w:val="00F54A39"/>
    <w:rsid w:val="00F54A79"/>
    <w:rsid w:val="00F55E1F"/>
    <w:rsid w:val="00F5684D"/>
    <w:rsid w:val="00F56B46"/>
    <w:rsid w:val="00F5793D"/>
    <w:rsid w:val="00F61486"/>
    <w:rsid w:val="00F616B3"/>
    <w:rsid w:val="00F631BB"/>
    <w:rsid w:val="00F64004"/>
    <w:rsid w:val="00F64DE9"/>
    <w:rsid w:val="00F65655"/>
    <w:rsid w:val="00F65F4E"/>
    <w:rsid w:val="00F660DB"/>
    <w:rsid w:val="00F67422"/>
    <w:rsid w:val="00F678CB"/>
    <w:rsid w:val="00F707F1"/>
    <w:rsid w:val="00F722AD"/>
    <w:rsid w:val="00F72C97"/>
    <w:rsid w:val="00F737DC"/>
    <w:rsid w:val="00F740B4"/>
    <w:rsid w:val="00F742A4"/>
    <w:rsid w:val="00F750F4"/>
    <w:rsid w:val="00F75B01"/>
    <w:rsid w:val="00F760E5"/>
    <w:rsid w:val="00F76ACC"/>
    <w:rsid w:val="00F77977"/>
    <w:rsid w:val="00F811CB"/>
    <w:rsid w:val="00F81421"/>
    <w:rsid w:val="00F81B7D"/>
    <w:rsid w:val="00F81C57"/>
    <w:rsid w:val="00F82357"/>
    <w:rsid w:val="00F82683"/>
    <w:rsid w:val="00F82AAE"/>
    <w:rsid w:val="00F8397D"/>
    <w:rsid w:val="00F84DBE"/>
    <w:rsid w:val="00F85338"/>
    <w:rsid w:val="00F858B7"/>
    <w:rsid w:val="00F86D34"/>
    <w:rsid w:val="00F9157F"/>
    <w:rsid w:val="00F921C7"/>
    <w:rsid w:val="00F92A58"/>
    <w:rsid w:val="00F93951"/>
    <w:rsid w:val="00F9429F"/>
    <w:rsid w:val="00F9439C"/>
    <w:rsid w:val="00F95026"/>
    <w:rsid w:val="00F956C2"/>
    <w:rsid w:val="00F96F83"/>
    <w:rsid w:val="00FA158B"/>
    <w:rsid w:val="00FA1ACB"/>
    <w:rsid w:val="00FA204C"/>
    <w:rsid w:val="00FA3079"/>
    <w:rsid w:val="00FA33FE"/>
    <w:rsid w:val="00FA39D6"/>
    <w:rsid w:val="00FA3AF5"/>
    <w:rsid w:val="00FA4143"/>
    <w:rsid w:val="00FA4C4F"/>
    <w:rsid w:val="00FA54A3"/>
    <w:rsid w:val="00FA7CBF"/>
    <w:rsid w:val="00FB0379"/>
    <w:rsid w:val="00FB1B9A"/>
    <w:rsid w:val="00FB1C7F"/>
    <w:rsid w:val="00FB2828"/>
    <w:rsid w:val="00FB2EFD"/>
    <w:rsid w:val="00FB3B68"/>
    <w:rsid w:val="00FB46AC"/>
    <w:rsid w:val="00FB6B13"/>
    <w:rsid w:val="00FB6CA1"/>
    <w:rsid w:val="00FB713C"/>
    <w:rsid w:val="00FB7D4C"/>
    <w:rsid w:val="00FC02A0"/>
    <w:rsid w:val="00FC1234"/>
    <w:rsid w:val="00FC1A7E"/>
    <w:rsid w:val="00FC2F18"/>
    <w:rsid w:val="00FC32A6"/>
    <w:rsid w:val="00FC3EC3"/>
    <w:rsid w:val="00FC44FE"/>
    <w:rsid w:val="00FC4D7E"/>
    <w:rsid w:val="00FC514A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847"/>
    <w:rsid w:val="00FD2FD9"/>
    <w:rsid w:val="00FD4642"/>
    <w:rsid w:val="00FD4DC2"/>
    <w:rsid w:val="00FD50AA"/>
    <w:rsid w:val="00FD5192"/>
    <w:rsid w:val="00FD58F5"/>
    <w:rsid w:val="00FD77D8"/>
    <w:rsid w:val="00FD790A"/>
    <w:rsid w:val="00FD79FE"/>
    <w:rsid w:val="00FE0A0E"/>
    <w:rsid w:val="00FE1086"/>
    <w:rsid w:val="00FE3071"/>
    <w:rsid w:val="00FE3E1A"/>
    <w:rsid w:val="00FE4056"/>
    <w:rsid w:val="00FE47BC"/>
    <w:rsid w:val="00FE4EF5"/>
    <w:rsid w:val="00FE5557"/>
    <w:rsid w:val="00FE6664"/>
    <w:rsid w:val="00FE6A2E"/>
    <w:rsid w:val="00FE781A"/>
    <w:rsid w:val="00FF09F1"/>
    <w:rsid w:val="00FF0BB9"/>
    <w:rsid w:val="00FF1505"/>
    <w:rsid w:val="00FF1D1A"/>
    <w:rsid w:val="00FF1DD8"/>
    <w:rsid w:val="00FF2795"/>
    <w:rsid w:val="00FF3129"/>
    <w:rsid w:val="00FF37A1"/>
    <w:rsid w:val="00FF3BCC"/>
    <w:rsid w:val="00FF47E2"/>
    <w:rsid w:val="00FF4B61"/>
    <w:rsid w:val="00FF5638"/>
    <w:rsid w:val="00FF5ED9"/>
    <w:rsid w:val="00FF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7309C7"/>
  <w15:chartTrackingRefBased/>
  <w15:docId w15:val="{499E2A31-1F37-4107-9A7C-9077A5800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1171FA"/>
    <w:pPr>
      <w:keepNext/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aliases w:val="cap,cap Char,Caption Char1 Char,cap Char Char1,Caption Char Char1 Char,cap Char2,3GPP Caption Table,Ca,Caption Char C...,cap1,cap2,cap11,Légende-figure,Légende-figure Char,Beschrifubg,Beschriftung Char,label,cap11 Char Char Char,captions,C"/>
    <w:basedOn w:val="a"/>
    <w:next w:val="a"/>
    <w:link w:val="Char3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4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0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qFormat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5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5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6"/>
    <w:uiPriority w:val="99"/>
    <w:semiHidden/>
    <w:unhideWhenUsed/>
    <w:rsid w:val="00CC417F"/>
  </w:style>
  <w:style w:type="character" w:customStyle="1" w:styleId="Char6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7"/>
    <w:uiPriority w:val="99"/>
    <w:semiHidden/>
    <w:unhideWhenUsed/>
    <w:rsid w:val="00CC417F"/>
    <w:rPr>
      <w:b/>
      <w:bCs/>
    </w:rPr>
  </w:style>
  <w:style w:type="character" w:customStyle="1" w:styleId="Char7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1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1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8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8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  <w:style w:type="paragraph" w:styleId="22">
    <w:name w:val="index 2"/>
    <w:basedOn w:val="11"/>
    <w:semiHidden/>
    <w:rsid w:val="0012713D"/>
    <w:pPr>
      <w:keepLines/>
      <w:overflowPunct w:val="0"/>
      <w:autoSpaceDE w:val="0"/>
      <w:autoSpaceDN w:val="0"/>
      <w:adjustRightInd w:val="0"/>
      <w:ind w:leftChars="0" w:left="284" w:firstLineChars="0" w:firstLine="0"/>
      <w:textAlignment w:val="baseline"/>
    </w:pPr>
    <w:rPr>
      <w:rFonts w:eastAsia="Times New Roman"/>
      <w:lang w:eastAsia="en-GB"/>
    </w:rPr>
  </w:style>
  <w:style w:type="paragraph" w:styleId="11">
    <w:name w:val="index 1"/>
    <w:basedOn w:val="a"/>
    <w:next w:val="a"/>
    <w:autoRedefine/>
    <w:uiPriority w:val="99"/>
    <w:semiHidden/>
    <w:unhideWhenUsed/>
    <w:rsid w:val="0012713D"/>
    <w:pPr>
      <w:ind w:leftChars="200" w:left="200" w:hangingChars="200" w:hanging="2000"/>
    </w:pPr>
  </w:style>
  <w:style w:type="paragraph" w:styleId="30">
    <w:name w:val="toc 3"/>
    <w:basedOn w:val="a"/>
    <w:next w:val="a"/>
    <w:autoRedefine/>
    <w:uiPriority w:val="39"/>
    <w:semiHidden/>
    <w:unhideWhenUsed/>
    <w:rsid w:val="00F65F4E"/>
    <w:pPr>
      <w:ind w:leftChars="400" w:left="850"/>
    </w:pPr>
  </w:style>
  <w:style w:type="character" w:customStyle="1" w:styleId="Char3">
    <w:name w:val="캡션 Char"/>
    <w:aliases w:val="cap Char1,cap Char Char,Caption Char1 Char Char,cap Char Char1 Char,Caption Char Char1 Char Char,cap Char2 Char,3GPP Caption Table Char,Ca Char,Caption Char C... Char,cap1 Char,cap2 Char,cap11 Char,Légende-figure Char1,Légende-figure Char Char"/>
    <w:link w:val="a7"/>
    <w:locked/>
    <w:rsid w:val="00354B35"/>
    <w:rPr>
      <w:rFonts w:ascii="Times New Roman" w:hAnsi="Times New Roman"/>
      <w:b/>
      <w:bCs/>
      <w:lang w:val="en-GB" w:eastAsia="en-US"/>
    </w:rPr>
  </w:style>
  <w:style w:type="paragraph" w:customStyle="1" w:styleId="af3">
    <w:name w:val="表头"/>
    <w:basedOn w:val="a"/>
    <w:link w:val="Char9"/>
    <w:qFormat/>
    <w:rsid w:val="00CF1506"/>
    <w:pPr>
      <w:spacing w:after="180"/>
      <w:jc w:val="center"/>
    </w:pPr>
    <w:rPr>
      <w:rFonts w:eastAsia="Times New Roman" w:cs="SimSun"/>
      <w:b/>
      <w:lang w:eastAsia="zh-CN"/>
    </w:rPr>
  </w:style>
  <w:style w:type="character" w:customStyle="1" w:styleId="Char9">
    <w:name w:val="表头 Char"/>
    <w:basedOn w:val="a1"/>
    <w:link w:val="af3"/>
    <w:rsid w:val="00CF1506"/>
    <w:rPr>
      <w:rFonts w:ascii="Times New Roman" w:eastAsia="Times New Roman" w:hAnsi="Times New Roman" w:cs="SimSun"/>
      <w:b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90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822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43432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23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36446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6145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652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2527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8921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0353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4726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9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653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5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4091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36418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405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2090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5066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9171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887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33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61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86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24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533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626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0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60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1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9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0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8318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4354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20417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05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24006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9781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24247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9223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143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7469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18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1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93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05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8170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78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32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6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5220AF-10AC-4F3B-87DC-29487332C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3344</TotalTime>
  <Pages>4</Pages>
  <Words>1154</Words>
  <Characters>6579</Characters>
  <Application>Microsoft Office Word</Application>
  <DocSecurity>0</DocSecurity>
  <Lines>54</Lines>
  <Paragraphs>15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LGE</cp:lastModifiedBy>
  <cp:revision>163</cp:revision>
  <dcterms:created xsi:type="dcterms:W3CDTF">2023-05-14T09:02:00Z</dcterms:created>
  <dcterms:modified xsi:type="dcterms:W3CDTF">2024-10-04T06:42:00Z</dcterms:modified>
</cp:coreProperties>
</file>